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7FCE3" w14:textId="77777777" w:rsidR="00B45382" w:rsidRPr="00B45382" w:rsidRDefault="00B45382" w:rsidP="00B4538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5382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14:paraId="5F7D5FAA" w14:textId="77777777" w:rsidR="00B45382" w:rsidRPr="00B45382" w:rsidRDefault="00B45382" w:rsidP="00B4538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5382">
        <w:rPr>
          <w:rFonts w:ascii="Times New Roman" w:eastAsia="Calibri" w:hAnsi="Times New Roman" w:cs="Times New Roman"/>
          <w:b/>
          <w:sz w:val="28"/>
          <w:szCs w:val="28"/>
        </w:rPr>
        <w:t>к проекту приказа Ространснадзора</w:t>
      </w:r>
    </w:p>
    <w:p w14:paraId="67CBD65F" w14:textId="680FCB94" w:rsidR="00B45382" w:rsidRDefault="00B45382" w:rsidP="00B45382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444D9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D96">
        <w:rPr>
          <w:rFonts w:ascii="Times New Roman" w:hAnsi="Times New Roman" w:cs="Times New Roman"/>
          <w:sz w:val="28"/>
          <w:szCs w:val="28"/>
        </w:rPr>
        <w:t>Федеральной службы по надзору в сфере 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D96">
        <w:rPr>
          <w:rFonts w:ascii="Times New Roman" w:hAnsi="Times New Roman" w:cs="Times New Roman"/>
          <w:sz w:val="28"/>
          <w:szCs w:val="28"/>
        </w:rPr>
        <w:t>предоставления государственной услуги по приему и учету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D96">
        <w:rPr>
          <w:rFonts w:ascii="Times New Roman" w:hAnsi="Times New Roman" w:cs="Times New Roman"/>
          <w:sz w:val="28"/>
          <w:szCs w:val="28"/>
        </w:rPr>
        <w:t>уведомлений о начале осуществления юридическими лицами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D96">
        <w:rPr>
          <w:rFonts w:ascii="Times New Roman" w:hAnsi="Times New Roman" w:cs="Times New Roman"/>
          <w:sz w:val="28"/>
          <w:szCs w:val="28"/>
        </w:rPr>
        <w:t>и индивидуальными предпринимателями отдельных 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D96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D96">
        <w:rPr>
          <w:rFonts w:ascii="Times New Roman" w:hAnsi="Times New Roman" w:cs="Times New Roman"/>
          <w:sz w:val="28"/>
          <w:szCs w:val="28"/>
        </w:rPr>
        <w:t>и услуг по</w:t>
      </w:r>
      <w:r w:rsidR="00384C29">
        <w:rPr>
          <w:rFonts w:ascii="Times New Roman" w:hAnsi="Times New Roman" w:cs="Times New Roman"/>
          <w:sz w:val="28"/>
          <w:szCs w:val="28"/>
        </w:rPr>
        <w:t xml:space="preserve"> </w:t>
      </w:r>
      <w:r w:rsidRPr="00444D96">
        <w:rPr>
          <w:rFonts w:ascii="Times New Roman" w:hAnsi="Times New Roman" w:cs="Times New Roman"/>
          <w:sz w:val="28"/>
          <w:szCs w:val="28"/>
        </w:rPr>
        <w:t>перечню, утвержденному Правительством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D9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45382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11EBDDA5" w14:textId="77777777" w:rsidR="00B45382" w:rsidRPr="00B45382" w:rsidRDefault="00B45382" w:rsidP="00B45382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0A2C255" w14:textId="77777777" w:rsidR="00B45382" w:rsidRDefault="00B45382" w:rsidP="00B453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Проектом приказа Ространснадзора предлагается утвердить </w:t>
      </w:r>
      <w:r w:rsidRPr="00B45382">
        <w:rPr>
          <w:rFonts w:ascii="Times New Roman" w:eastAsia="Calibri" w:hAnsi="Times New Roman" w:cs="Times New Roman"/>
          <w:sz w:val="28"/>
          <w:szCs w:val="28"/>
        </w:rPr>
        <w:t xml:space="preserve">Административный регламент Федеральной службы по надзору в сфере транспорта предоставления государственной услуги по приему и учету уведомлений о начале осуществления юридическими лицами и индивидуальными предпринимателями отдельных видов работ и услуг по перечню, утвержденному Правительством Российской Федерации (далее – </w:t>
      </w:r>
      <w:r w:rsidR="00C35363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Pr="00B45382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C35363">
        <w:rPr>
          <w:rFonts w:ascii="Times New Roman" w:eastAsia="Calibri" w:hAnsi="Times New Roman" w:cs="Times New Roman"/>
          <w:sz w:val="28"/>
          <w:szCs w:val="28"/>
        </w:rPr>
        <w:t>а</w:t>
      </w:r>
      <w:r w:rsidRPr="00B45382">
        <w:rPr>
          <w:rFonts w:ascii="Times New Roman" w:eastAsia="Calibri" w:hAnsi="Times New Roman" w:cs="Times New Roman"/>
          <w:sz w:val="28"/>
          <w:szCs w:val="28"/>
        </w:rPr>
        <w:t>, Регламент) и предполагающие выполнять следующие работы (предоставлять услуги):</w:t>
      </w:r>
    </w:p>
    <w:p w14:paraId="1F0603FC" w14:textId="77777777" w:rsidR="00B45382" w:rsidRPr="00B45382" w:rsidRDefault="00B45382" w:rsidP="00B453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>по перевозке грузов автомобильным транспортом, грузоподъемность которого составляет свыше 2,5 тонн (за исключением таких перевозок, осуществляемых для обеспечения собственных нужд юридических лиц, индивидуальных предпринимателей);</w:t>
      </w:r>
    </w:p>
    <w:p w14:paraId="44D38A80" w14:textId="77777777" w:rsidR="00B45382" w:rsidRPr="00B45382" w:rsidRDefault="00B45382" w:rsidP="00B453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>по перевозке морским транспортом грузов (за исключением опасных грузов);</w:t>
      </w:r>
    </w:p>
    <w:p w14:paraId="027533EF" w14:textId="77777777" w:rsidR="00B45382" w:rsidRPr="00B45382" w:rsidRDefault="00B45382" w:rsidP="00B453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>по перевозке внутренним водным транспортом грузов (за исключением опасных грузов);</w:t>
      </w:r>
    </w:p>
    <w:p w14:paraId="65560CB9" w14:textId="77777777" w:rsidR="00B45382" w:rsidRPr="00B45382" w:rsidRDefault="00B45382" w:rsidP="00B453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>по перевозке железнодорожным транспортом грузов (за исключением опасных грузов);</w:t>
      </w:r>
    </w:p>
    <w:p w14:paraId="3132F831" w14:textId="77777777" w:rsidR="00B45382" w:rsidRPr="00B45382" w:rsidRDefault="00B45382" w:rsidP="00B453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 xml:space="preserve">по перевозке железнодорожным транспортом </w:t>
      </w:r>
      <w:proofErr w:type="spellStart"/>
      <w:r w:rsidRPr="00B45382">
        <w:rPr>
          <w:rFonts w:ascii="Times New Roman" w:eastAsia="Calibri" w:hAnsi="Times New Roman" w:cs="Times New Roman"/>
          <w:sz w:val="28"/>
          <w:szCs w:val="28"/>
        </w:rPr>
        <w:t>грузобагажа</w:t>
      </w:r>
      <w:proofErr w:type="spellEnd"/>
      <w:r w:rsidRPr="00B4538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B683843" w14:textId="77777777" w:rsidR="00B45382" w:rsidRDefault="00B45382" w:rsidP="00B453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>по перевозке грузов (перемещение грузов без заключения договора перевозки) по железнодорожным путям общего пользования, за исключением уборки с железнодорожных выставочных путей прибывших вагонов, их возврата на железнодорожные выставочные пути.</w:t>
      </w:r>
    </w:p>
    <w:p w14:paraId="38430841" w14:textId="77777777" w:rsidR="00B45382" w:rsidRPr="00B45382" w:rsidRDefault="00B45382" w:rsidP="00B453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 xml:space="preserve">Регламент устанавливает сроки и последовательность административных процедур (действий) должностных лиц Управления государственного железнодорожного надзора Ространснадзора и территориальных управлений государственного автодорожного надзора, государственного морского и речного надзора, государственного железнодорожного надзора Ространснадзора при предоставлении государственной услуги по приему и учету уведомлений о начале осуществления юридическими лицами и индивидуальными предпринимателями отдельных видов работ и услуг по перечню, утвержденному Правительством Российской Федерации (далее – государственная услуга), а также порядок взаимодействия между структурными подразделениями Ространснадзора, их должностными лицами, между органами, предоставляющими государственные услуги, и физическими или юридическими лицами, индивидуальными предпринимателями, их уполномоченными представителями, иными органами </w:t>
      </w:r>
      <w:r w:rsidRPr="00B45382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государственной власти и органами местного самоуправления, учреждениями и организациями в процессе предоставления государственной услуги.</w:t>
      </w:r>
    </w:p>
    <w:p w14:paraId="7EA07C01" w14:textId="7211E896" w:rsidR="00B45382" w:rsidRPr="002A5361" w:rsidRDefault="00C35363" w:rsidP="002A536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344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Проект п</w:t>
      </w:r>
      <w:r w:rsidR="00B45382" w:rsidRPr="00BA344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риказ</w:t>
      </w:r>
      <w:r w:rsidRPr="00BA344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</w:t>
      </w:r>
      <w:r w:rsidR="00B45382" w:rsidRPr="00BA344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разработан </w:t>
      </w:r>
      <w:r w:rsidR="00B45382" w:rsidRPr="00BA3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</w:t>
      </w:r>
      <w:r w:rsidR="00BA344A" w:rsidRPr="00BA3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Федеральным законом от 27 июля 2010 г. № 210-ФЗ «Об организации предоставления государственных и муниципальных услуг» (Собрание законодательства Российской Федерации, 2010, </w:t>
      </w:r>
      <w:r w:rsidR="008C4F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BA344A" w:rsidRPr="00BA3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31, ст. 4179; 2019, № 52, ст. 7790),</w:t>
      </w:r>
      <w:r w:rsidR="00BA3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446F" w:rsidRPr="00C244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Правительства Российской Федерации от 16 июля 2009 г. № 584 «Об уведомительном порядке начала осуществления отдельных видов предпринимательской деятельности» (Собрание законодательства Российской Федерации, 2009, № 30, ст. 3823; 2018, № 47, ст. 7275)</w:t>
      </w:r>
      <w:r w:rsidR="00C244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5382" w:rsidRPr="00C244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пунктом </w:t>
      </w:r>
      <w:r w:rsidR="002A5361" w:rsidRPr="002A5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Правил разработки и утверждения административных регламентов предоставления государственных услуг, утверждённых постановлением Правительства Российской Федерации от 16 мая 2011 г. № 373 (Собрание законодательства Российской Федерации, 2011, № 22, ст. 3169; 2018, № 25, ст. 3696)</w:t>
      </w:r>
      <w:r w:rsidR="002A5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Start w:id="0" w:name="_GoBack"/>
      <w:bookmarkEnd w:id="0"/>
    </w:p>
    <w:p w14:paraId="6DC21CC2" w14:textId="3706A7A2" w:rsidR="00B45382" w:rsidRPr="00B45382" w:rsidRDefault="00B45382" w:rsidP="00C3536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453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Во исполнение пункта 5 Правил подготовки нормативных правовых актов федеральных органов исполнительной власти и их государственной регистрации, утвержденных постановлением Правительства Российской Федерации от 13 августа 1997 г. № 1009 (Собрание законодательства Российской Федерации, 1997, № 33, </w:t>
      </w:r>
      <w:r w:rsidR="008C4FA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</w:r>
      <w:r w:rsidRPr="00B453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ст. 3895; 2019, № 38, ст. 5313), в процессе работы над проектом приказа изучены следующие нормативные правовые акты:</w:t>
      </w:r>
    </w:p>
    <w:p w14:paraId="684E6BCE" w14:textId="68653E72" w:rsidR="00384C29" w:rsidRPr="00B45382" w:rsidRDefault="00384C29" w:rsidP="00B453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84C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Федеральный закон от 27 июля 2010 г.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</w:t>
      </w:r>
      <w:r w:rsidRPr="00384C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210-ФЗ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384C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 организации предоставления государственных и муниципальных услуг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</w:p>
    <w:p w14:paraId="17C7EF9E" w14:textId="77777777" w:rsidR="00B45382" w:rsidRPr="00B45382" w:rsidRDefault="00B45382" w:rsidP="00B453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453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Правила разработки и утверждения административных регламентов осуществления государственного контроля (надзора), утвержденных постановлением Правительства Российской Федерации от 16 мая 2011 г. № 373.</w:t>
      </w:r>
    </w:p>
    <w:p w14:paraId="6C40354C" w14:textId="77777777" w:rsidR="00B45382" w:rsidRPr="00B45382" w:rsidRDefault="00B45382" w:rsidP="00B4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>Регламентом предусмотрена оптимизация предоставления государственной услуги, в том числе:</w:t>
      </w:r>
    </w:p>
    <w:p w14:paraId="76498796" w14:textId="77777777" w:rsidR="00B45382" w:rsidRPr="00B45382" w:rsidRDefault="00B45382" w:rsidP="00B4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>а) упорядочение административных процедур (действий);</w:t>
      </w:r>
    </w:p>
    <w:p w14:paraId="7DE383BE" w14:textId="77777777" w:rsidR="00B45382" w:rsidRPr="00B45382" w:rsidRDefault="00B45382" w:rsidP="00B4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>б) устранение избыточных административных процедур (действий);</w:t>
      </w:r>
    </w:p>
    <w:p w14:paraId="1C4212C7" w14:textId="77777777" w:rsidR="00B45382" w:rsidRPr="00B45382" w:rsidRDefault="00B45382" w:rsidP="00B4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 xml:space="preserve">в) сокращение срока предоставления государственной услуги, а также срока выполнения отдельных административных процедур (действий). </w:t>
      </w:r>
    </w:p>
    <w:p w14:paraId="2DD70E6C" w14:textId="77777777" w:rsidR="00B45382" w:rsidRPr="00B45382" w:rsidRDefault="00B45382" w:rsidP="00B4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>г) ответственность должностных лиц за несоблюдение ими требований регламентов при выполнении административных процедур (действий).</w:t>
      </w:r>
    </w:p>
    <w:p w14:paraId="2E510C91" w14:textId="32F8BC5E" w:rsidR="00B45382" w:rsidRPr="00B45382" w:rsidRDefault="00B45382" w:rsidP="00B4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данного </w:t>
      </w:r>
      <w:r w:rsidR="00384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Pr="00B4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не потребует отмены или внесения изменений в иные нормативные правовые акты Российской Федерации. </w:t>
      </w:r>
    </w:p>
    <w:p w14:paraId="765BED84" w14:textId="60D87A88" w:rsidR="00B45382" w:rsidRPr="00B45382" w:rsidRDefault="00B45382" w:rsidP="00B4538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полномочия, обязанности и права </w:t>
      </w:r>
      <w:r w:rsidR="00384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проектом </w:t>
      </w:r>
      <w:r w:rsidRPr="00B45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384C2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вносятся.</w:t>
      </w:r>
    </w:p>
    <w:p w14:paraId="3FB3CECC" w14:textId="77777777" w:rsidR="00B45382" w:rsidRPr="00B45382" w:rsidRDefault="00B45382" w:rsidP="00B4538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бюджетные ассигнования не требуются.</w:t>
      </w:r>
    </w:p>
    <w:p w14:paraId="70114D09" w14:textId="77777777" w:rsidR="00B45382" w:rsidRPr="00B45382" w:rsidRDefault="00B45382" w:rsidP="00B45382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453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Во исполнение пункта 5 Правил подготовки нормативных правовых актов федеральных органов исполнительной власти и их государственной регистрации, утвержденных постановлением Правительства Российской Федерации от 13.08.1997 № 1009, в целях проведения независимой антикоррупционной экспертизы, проект приказа размещен на официальном сайте Ространснадзора </w:t>
      </w:r>
      <w:r w:rsidRPr="00B45382">
        <w:rPr>
          <w:rFonts w:ascii="Times New Roman" w:eastAsia="Times New Roman" w:hAnsi="Times New Roman" w:cs="Times New Roman"/>
          <w:bCs/>
          <w:color w:val="0563C1"/>
          <w:sz w:val="28"/>
          <w:szCs w:val="24"/>
          <w:u w:val="single"/>
          <w:lang w:eastAsia="ru-RU"/>
        </w:rPr>
        <w:t>www.rostransnadzor.ru</w:t>
      </w:r>
      <w:r w:rsidRPr="00B453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14:paraId="62C545CF" w14:textId="77777777" w:rsidR="00B45382" w:rsidRPr="00B45382" w:rsidRDefault="00B45382" w:rsidP="00B453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453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В соответствии с Правилами проведения антикоррупционной экспертизы нормативных правовых актов и проектов нормативных правовых актов, утвержденными постановлением Правительства Российской Федерации                          от 26 февраля 2010 г. № 96 (Собрание законодательства Российской Федерации, 2010, № 10, ст. 1084; 2017, № 29, ст. 4374), проект приказа размещен для проведения независимой антикоррупционной экспертизы на официальном сайте regulation.gov.ru в информационно-телекоммуникационной сети «Интернет».</w:t>
      </w:r>
    </w:p>
    <w:p w14:paraId="4513F3A3" w14:textId="77777777" w:rsidR="00B45382" w:rsidRPr="00B45382" w:rsidRDefault="00B45382" w:rsidP="00B453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45382">
        <w:rPr>
          <w:rFonts w:ascii="Times New Roman" w:eastAsia="Calibri" w:hAnsi="Times New Roman" w:cs="Times New Roman"/>
          <w:sz w:val="28"/>
          <w:szCs w:val="28"/>
        </w:rPr>
        <w:t xml:space="preserve">Проект приказа Ространснадзора размещен на официальном сайте regulation.gov.ru в информационно-телекоммуникационной сети «Интернет» в порядке, установленном </w:t>
      </w:r>
      <w:hyperlink r:id="rId4" w:history="1">
        <w:r w:rsidRPr="00B45382">
          <w:rPr>
            <w:rFonts w:ascii="Times New Roman" w:eastAsia="Calibri" w:hAnsi="Times New Roman" w:cs="Times New Roman"/>
            <w:sz w:val="28"/>
            <w:szCs w:val="28"/>
          </w:rPr>
          <w:t>Правилами</w:t>
        </w:r>
      </w:hyperlink>
      <w:r w:rsidRPr="00B45382">
        <w:rPr>
          <w:rFonts w:ascii="Times New Roman" w:eastAsia="Calibri" w:hAnsi="Times New Roman" w:cs="Times New Roman"/>
          <w:sz w:val="28"/>
          <w:szCs w:val="28"/>
        </w:rPr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обсуждения, утвержденными постановлением Правительства Российской Федерации от 25 августа 2012 г. №</w:t>
      </w:r>
      <w:r w:rsidR="00A95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5382">
        <w:rPr>
          <w:rFonts w:ascii="Times New Roman" w:eastAsia="Calibri" w:hAnsi="Times New Roman" w:cs="Times New Roman"/>
          <w:sz w:val="28"/>
          <w:szCs w:val="28"/>
        </w:rPr>
        <w:t>851 «О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обсуждения».</w:t>
      </w:r>
    </w:p>
    <w:p w14:paraId="29767B19" w14:textId="77777777" w:rsidR="00B45382" w:rsidRPr="00B45382" w:rsidRDefault="00B45382" w:rsidP="00B4538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453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Основания для предварительного обсуждения проекта приказа на заседании Общественного совета при Федеральной службе по надзору в сфере транспорта отсутствуют.</w:t>
      </w:r>
    </w:p>
    <w:p w14:paraId="415D417A" w14:textId="77777777" w:rsidR="00B45382" w:rsidRDefault="00B45382"/>
    <w:sectPr w:rsidR="00B45382" w:rsidSect="00B4538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 Helvetic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82"/>
    <w:rsid w:val="002A5361"/>
    <w:rsid w:val="00384C29"/>
    <w:rsid w:val="004D1F62"/>
    <w:rsid w:val="0053616D"/>
    <w:rsid w:val="008C4FAC"/>
    <w:rsid w:val="00A77044"/>
    <w:rsid w:val="00A95B5C"/>
    <w:rsid w:val="00B355E7"/>
    <w:rsid w:val="00B45382"/>
    <w:rsid w:val="00BA344A"/>
    <w:rsid w:val="00C2446F"/>
    <w:rsid w:val="00C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7AE93"/>
  <w15:chartTrackingRefBased/>
  <w15:docId w15:val="{9C874574-F040-46DB-8AE4-693E3184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3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5973005A5B6130141F162EAD330DF5C90BF5A16F0EDFD80C8C4D6B08A87220E1EBF09C961E889C2uCK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Карданова Лилианна Хусейновна</dc:creator>
  <cp:keywords/>
  <dc:description/>
  <cp:lastModifiedBy>Lilianna Kardanova</cp:lastModifiedBy>
  <cp:revision>4</cp:revision>
  <dcterms:created xsi:type="dcterms:W3CDTF">2020-04-06T12:12:00Z</dcterms:created>
  <dcterms:modified xsi:type="dcterms:W3CDTF">2020-04-07T08:56:00Z</dcterms:modified>
</cp:coreProperties>
</file>