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05" w:rsidRDefault="00FB610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6105" w:rsidRDefault="00FB6105">
      <w:pPr>
        <w:pStyle w:val="ConsPlusNormal"/>
        <w:jc w:val="both"/>
        <w:outlineLvl w:val="0"/>
      </w:pPr>
    </w:p>
    <w:p w:rsidR="00FB6105" w:rsidRDefault="00FB6105">
      <w:pPr>
        <w:pStyle w:val="ConsPlusNormal"/>
        <w:outlineLvl w:val="0"/>
      </w:pPr>
      <w:r>
        <w:t>Зарегистрировано в Минюсте России 19 ноября 2020 г. N 60980</w:t>
      </w:r>
    </w:p>
    <w:p w:rsidR="00FB6105" w:rsidRDefault="00FB6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Title"/>
        <w:jc w:val="center"/>
      </w:pPr>
      <w:r>
        <w:t>МИНИСТЕРСТВО ТРАНСПОРТА РОССИЙСКОЙ ФЕДЕРАЦИИ</w:t>
      </w:r>
    </w:p>
    <w:p w:rsidR="00FB6105" w:rsidRDefault="00FB6105">
      <w:pPr>
        <w:pStyle w:val="ConsPlusTitle"/>
        <w:jc w:val="center"/>
      </w:pPr>
    </w:p>
    <w:p w:rsidR="00FB6105" w:rsidRDefault="00FB6105">
      <w:pPr>
        <w:pStyle w:val="ConsPlusTitle"/>
        <w:jc w:val="center"/>
      </w:pPr>
      <w:bookmarkStart w:id="0" w:name="_GoBack"/>
      <w:r>
        <w:t>ПРИКАЗ</w:t>
      </w:r>
    </w:p>
    <w:p w:rsidR="00FB6105" w:rsidRDefault="00FB6105">
      <w:pPr>
        <w:pStyle w:val="ConsPlusTitle"/>
        <w:jc w:val="center"/>
      </w:pPr>
      <w:r>
        <w:t>от 28 июля 2020 г. N 257</w:t>
      </w:r>
    </w:p>
    <w:bookmarkEnd w:id="0"/>
    <w:p w:rsidR="00FB6105" w:rsidRDefault="00FB6105">
      <w:pPr>
        <w:pStyle w:val="ConsPlusTitle"/>
        <w:jc w:val="center"/>
      </w:pPr>
    </w:p>
    <w:p w:rsidR="00FB6105" w:rsidRDefault="00FB6105">
      <w:pPr>
        <w:pStyle w:val="ConsPlusTitle"/>
        <w:jc w:val="center"/>
      </w:pPr>
      <w:r>
        <w:t>ОБ УТВЕРЖДЕНИИ ПОРЯДКА</w:t>
      </w:r>
    </w:p>
    <w:p w:rsidR="00FB6105" w:rsidRDefault="00FB6105">
      <w:pPr>
        <w:pStyle w:val="ConsPlusTitle"/>
        <w:jc w:val="center"/>
      </w:pPr>
      <w:r>
        <w:t>ПРОВЕДЕНИЯ ЭКЗАМЕНА И ВЫДАЧИ СВИДЕТЕЛЬСТВ</w:t>
      </w:r>
    </w:p>
    <w:p w:rsidR="00FB6105" w:rsidRDefault="00FB6105">
      <w:pPr>
        <w:pStyle w:val="ConsPlusTitle"/>
        <w:jc w:val="center"/>
      </w:pPr>
      <w:r>
        <w:t>О ПРОФЕССИОНАЛЬНОЙ ПОДГОТОВКЕ КОНСУЛЬТАНТОВ</w:t>
      </w:r>
    </w:p>
    <w:p w:rsidR="00FB6105" w:rsidRDefault="00FB6105">
      <w:pPr>
        <w:pStyle w:val="ConsPlusTitle"/>
        <w:jc w:val="center"/>
      </w:pPr>
      <w:r>
        <w:t>ПО ВОПРОСАМ БЕЗОПАСНОСТИ ПЕРЕВОЗКИ ОПАСНЫХ</w:t>
      </w:r>
    </w:p>
    <w:p w:rsidR="00FB6105" w:rsidRDefault="00FB6105">
      <w:pPr>
        <w:pStyle w:val="ConsPlusTitle"/>
        <w:jc w:val="center"/>
      </w:pPr>
      <w:r>
        <w:t>ГРУЗОВ АВТОМОБИЛЬНЫМ ТРАНСПОРТОМ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5.2.10(1).2 пункта 5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2011, N 38, ст. 5389), приказываю: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Порядок</w:t>
        </w:r>
      </w:hyperlink>
      <w:r>
        <w:t xml:space="preserve">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</w:pPr>
      <w:r>
        <w:t>Министр</w:t>
      </w:r>
    </w:p>
    <w:p w:rsidR="00FB6105" w:rsidRDefault="00FB6105">
      <w:pPr>
        <w:pStyle w:val="ConsPlusNormal"/>
        <w:jc w:val="right"/>
      </w:pPr>
      <w:r>
        <w:t>Е.И.ДИТРИХ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  <w:outlineLvl w:val="0"/>
      </w:pPr>
      <w:r>
        <w:t>Утвержден</w:t>
      </w:r>
    </w:p>
    <w:p w:rsidR="00FB6105" w:rsidRDefault="00FB6105">
      <w:pPr>
        <w:pStyle w:val="ConsPlusNormal"/>
        <w:jc w:val="right"/>
      </w:pPr>
      <w:r>
        <w:t>приказом Минтранса России</w:t>
      </w:r>
    </w:p>
    <w:p w:rsidR="00FB6105" w:rsidRDefault="00FB6105">
      <w:pPr>
        <w:pStyle w:val="ConsPlusNormal"/>
        <w:jc w:val="right"/>
      </w:pPr>
      <w:r>
        <w:t>от 28 июля 2020 г. N 257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Title"/>
        <w:jc w:val="center"/>
      </w:pPr>
      <w:bookmarkStart w:id="1" w:name="P30"/>
      <w:bookmarkEnd w:id="1"/>
      <w:r>
        <w:t>ПОРЯДОК</w:t>
      </w:r>
    </w:p>
    <w:p w:rsidR="00FB6105" w:rsidRDefault="00FB6105">
      <w:pPr>
        <w:pStyle w:val="ConsPlusTitle"/>
        <w:jc w:val="center"/>
      </w:pPr>
      <w:r>
        <w:t>ПРОВЕДЕНИЯ ЭКЗАМЕНА И ВЫДАЧИ СВИДЕТЕЛЬСТВ</w:t>
      </w:r>
    </w:p>
    <w:p w:rsidR="00FB6105" w:rsidRDefault="00FB6105">
      <w:pPr>
        <w:pStyle w:val="ConsPlusTitle"/>
        <w:jc w:val="center"/>
      </w:pPr>
      <w:r>
        <w:t>О ПРОФЕССИОНАЛЬНОЙ ПОДГОТОВКЕ КОНСУЛЬТАНТОВ</w:t>
      </w:r>
    </w:p>
    <w:p w:rsidR="00FB6105" w:rsidRDefault="00FB6105">
      <w:pPr>
        <w:pStyle w:val="ConsPlusTitle"/>
        <w:jc w:val="center"/>
      </w:pPr>
      <w:r>
        <w:t>ПО ВОПРОСАМ БЕЗОПАСНОСТИ ПЕРЕВОЗКИ ОПАСНЫХ</w:t>
      </w:r>
    </w:p>
    <w:p w:rsidR="00FB6105" w:rsidRDefault="00FB6105">
      <w:pPr>
        <w:pStyle w:val="ConsPlusTitle"/>
        <w:jc w:val="center"/>
      </w:pPr>
      <w:r>
        <w:t>ГРУЗОВ АВТОМОБИЛЬНЫМ ТРАНСПОРТОМ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Title"/>
        <w:jc w:val="center"/>
        <w:outlineLvl w:val="1"/>
      </w:pPr>
      <w:r>
        <w:t>I. Общие положения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1. Порядок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 (далее - Порядок) разработан в целях реализации раздела 1.8.3 "Консультант по вопросам безопасности" приложения A к Европейскому </w:t>
      </w:r>
      <w:hyperlink r:id="rId6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 (далее - ДОПОГ) &lt;1&gt; и определяет: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февраля 1994 г. N 76 "О присоединении Российской Федерации к Европейскому соглашению о международной дорожной перевозке опасных грузов" (Собрание актов Президента и Правительства Российской Федерации, 1994, N 7, ст. 508), вступило в силу для Российской Федерации 28 апреля 1994 г. (Официальный сайт Европейской экономической комиссии Организации Объединенных Наций http://www.unece.org.).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правила организации и проведения экзамена для получения свидетельств о профессиональной подготовке консультантов по вопросам безопасности перевозки опасных грузов автомобильным транспортом (далее - консультанты);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правила оформления, выдачи и получения свидетельств о профессиональной подготовке консультантов.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2. Экзамен организуется с целью проверки и оценки качества знаний кандидата в консультанты и умения применять их при решении практических задач, степени развития творческого мышления, уровня владения практическими навыками в объеме функциональных обязанностей по должности консультанта.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Title"/>
        <w:jc w:val="center"/>
        <w:outlineLvl w:val="1"/>
      </w:pPr>
      <w:r>
        <w:t>II. Правила организации и проведения экзамена</w:t>
      </w:r>
    </w:p>
    <w:p w:rsidR="00FB6105" w:rsidRDefault="00FB6105">
      <w:pPr>
        <w:pStyle w:val="ConsPlusTitle"/>
        <w:jc w:val="center"/>
      </w:pPr>
      <w:r>
        <w:t>для получения свидетельства о профессиональной подготовке</w:t>
      </w:r>
    </w:p>
    <w:p w:rsidR="00FB6105" w:rsidRDefault="00FB6105">
      <w:pPr>
        <w:pStyle w:val="ConsPlusTitle"/>
        <w:jc w:val="center"/>
      </w:pPr>
      <w:r>
        <w:t>консультантов по вопросам безопасности перевозки опасных</w:t>
      </w:r>
    </w:p>
    <w:p w:rsidR="00FB6105" w:rsidRDefault="00FB6105">
      <w:pPr>
        <w:pStyle w:val="ConsPlusTitle"/>
        <w:jc w:val="center"/>
      </w:pPr>
      <w:r>
        <w:t>грузов автомобильным транспортом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3. Для получения свидетельства о профессиональной подготовке консультантов по вопросам безопасности перевозки опасных грузов автомобильным транспортом кандидат в консультанты должен пройти обучение по одной из программ, утвержденных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23 июня 2016 г. N 175 "Об утверждении Типовой дополнительной профессиональной программы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и Типовой дополнительной профессиональной программы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перевозок" &lt;2&gt; (далее - программа подготовки консультантов по вопросам безопасности перевозок опасных грузов), и успешно сдать экзамен.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&lt;2&gt; Зарегистрирован Минюстом России 25 августа 2016 г., регистрационный N 43387.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4. Обучение по программе подготовки консультантов по вопросам безопасности перевозок опасных грузов осуществляется организациями, осуществляющими образовательную деятельность, реализующими дополнительные профессиональные программы (программы повышения квалификации, программы профессиональной переподготовки) &lt;3&gt; (далее - образовательная организация).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9">
        <w:r>
          <w:rPr>
            <w:color w:val="0000FF"/>
          </w:rPr>
          <w:t>Статьи 2</w:t>
        </w:r>
      </w:hyperlink>
      <w:r>
        <w:t xml:space="preserve"> и </w:t>
      </w:r>
      <w:hyperlink r:id="rId10">
        <w:r>
          <w:rPr>
            <w:color w:val="0000FF"/>
          </w:rPr>
          <w:t>76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6962; 2020, N 6, ст. 588).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5. Основная цель подготовки заключается в предоставлении кандидату в консультанты знаний о требованиях, предъявляемых к консультантам в соответствии с разделом 1.8.3 </w:t>
      </w:r>
      <w:hyperlink r:id="rId11">
        <w:r>
          <w:rPr>
            <w:color w:val="0000FF"/>
          </w:rPr>
          <w:t>ДОПОГ</w:t>
        </w:r>
      </w:hyperlink>
      <w:r>
        <w:t>, а также в нормативных правовых актах, регламентирующих перевозку опасных грузов автомобильным транспортом.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lastRenderedPageBreak/>
        <w:t>6. Проведение экзамена для проверки необходимого объема знаний консультантов осуществляется комиссией, сформированной на основании распоряжения Минтранса России (далее - экзаменационная комиссия).</w:t>
      </w:r>
    </w:p>
    <w:p w:rsidR="00FB6105" w:rsidRDefault="00FB6105">
      <w:pPr>
        <w:pStyle w:val="ConsPlusNormal"/>
        <w:spacing w:before="220"/>
        <w:ind w:firstLine="540"/>
        <w:jc w:val="both"/>
      </w:pPr>
      <w:bookmarkStart w:id="2" w:name="P61"/>
      <w:bookmarkEnd w:id="2"/>
      <w:r>
        <w:t>Образовательная организация не позднее чем за пять рабочих дней до окончания соответствующего курса подготовки информирует экзаменационную комиссию для определения времени, даты и места проведения проверки и оценки знаний кандидатов в консультанты.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Экзамен должен быть проведен экзаменационной комиссией в срок, не превышающий 30 рабочих дней с момента поступления информации, указанной в </w:t>
      </w:r>
      <w:hyperlink w:anchor="P61">
        <w:r>
          <w:rPr>
            <w:color w:val="0000FF"/>
          </w:rPr>
          <w:t>абзаце втором</w:t>
        </w:r>
      </w:hyperlink>
      <w:r>
        <w:t xml:space="preserve"> настоящего пункта. Экзаменационная комиссия информирует образовательную организацию о времени, дате и месте проведения экзамена по курсу соответствующей подготовки не позднее чем за 10 рабочих дней до даты проведения экзамена.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Одновременно образовательная организация направляет в экзаменационную комиссию список кандидатов в консультанты, представляемых на сдачу экзамена, экзаменационный лист (рекомендуемый образец приведен в </w:t>
      </w:r>
      <w:hyperlink w:anchor="P126">
        <w:r>
          <w:rPr>
            <w:color w:val="0000FF"/>
          </w:rPr>
          <w:t>приложении N 1</w:t>
        </w:r>
      </w:hyperlink>
      <w:r>
        <w:t xml:space="preserve"> к настоящему Порядку) на каждого кандидата в консультанты с указанием следующих сведений: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год рождения;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сведения об образовании;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должность и название организации.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7. Экзаменационная комиссия: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готовит письменные задания для проведения экзамена;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доводит до сведения кандидатов в консультанты порядок проведения экзамена;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проводит экзамен и подводит его результаты;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рассматривает результаты экзамена и информирует кандидатов в консультанты о результатах экзамена.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8. Кандидат в консультанты допускается к экзамену при предъявлении паспорта гражданина Российской Федерации или иного документа, удостоверяющего его личность, а также документа, подтверждающего прохождение обучения по программе подготовки консультантов по вопросам безопасности перевозок опасных грузов.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Кандидат в консультанты, не предъявивший паспорт гражданина Российской Федерации или иной документ, удостоверяющий его личность, либо не явившийся к началу экзамена, а также не предъявивший документ, подтверждающий прохождение обучения по программе подготовки консультантов по вопросам безопасности перевозок опасных грузов, не допускается к экзамену.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9. Экзамен проводится экзаменационной комиссией в форме тестового и практического задания. Экзамен проводится в соответствии с требованиями, предусмотренными подразделом 1.8.3.12 </w:t>
      </w:r>
      <w:hyperlink r:id="rId12">
        <w:r>
          <w:rPr>
            <w:color w:val="0000FF"/>
          </w:rPr>
          <w:t>ДОПОГ</w:t>
        </w:r>
      </w:hyperlink>
      <w:r>
        <w:t>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10. Тестовые и практические задания готовятся и утверждаются экзаменационной комиссией.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11. Экзамен считается сданным, если кандидат правильно ответил не менее чем на семьдесят пять процентов заданных вопросов, а также не допустил ошибок при выполнении практического задания.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lastRenderedPageBreak/>
        <w:t xml:space="preserve">12. По результатам проведенного экзамена экзаменационная комиссия оформляет протокол заседания экзаменационной комиссии (рекомендуемый образец приведен в </w:t>
      </w:r>
      <w:hyperlink w:anchor="P171">
        <w:r>
          <w:rPr>
            <w:color w:val="0000FF"/>
          </w:rPr>
          <w:t>приложении N 2</w:t>
        </w:r>
      </w:hyperlink>
      <w:r>
        <w:t xml:space="preserve"> к настоящему Порядку), а также на каждого кандидата в консультанты заполняется экзаменационный лист с указанием следующих сведений: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дополнительно заданные вопросы;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замечания и предложения, высказанные членами экзаменационной комиссии;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результат экзамена.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13. Кандидат в консультанты, не сдавший экзамен, может в течение двух месяцев со дня его проведения повторно сдать экзамен, без прохождения повторного обучения по программе подготовки консультантов по вопросам безопасности перевозок опасных грузов, но не более трех раз, направив в экзаменационную комиссию заявление о повторной сдаче экзамена.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Дата и время проведения повторного экзамена определяется и сообщается кандидату в консультанты экзаменационной комиссией.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По истечении двух месяцев в случае несдачи экзамена кандидату в консультанты необходимо пройти обучение по программе подготовки консультантов по вопросам безопасности перевозок опасных грузов в образовательной организации.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Title"/>
        <w:jc w:val="center"/>
        <w:outlineLvl w:val="1"/>
      </w:pPr>
      <w:r>
        <w:t>III. Правила оформления, выдачи и получения свидетельств</w:t>
      </w:r>
    </w:p>
    <w:p w:rsidR="00FB6105" w:rsidRDefault="00FB6105">
      <w:pPr>
        <w:pStyle w:val="ConsPlusTitle"/>
        <w:jc w:val="center"/>
      </w:pPr>
      <w:r>
        <w:t>о профессиональной подготовке консультантов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14. Свидетельство о профессиональной подготовке консультанта (далее - свидетельство) выдается территориальными органами Федеральной службы по надзору в сфере транспорта (далее - территориальный орган Ространснадзора), по результатам успешной сдачи кандидатом экзамена и подачи заявления о получении свидетельства (рекомендуемый образец приведен в </w:t>
      </w:r>
      <w:hyperlink w:anchor="P238">
        <w:r>
          <w:rPr>
            <w:color w:val="0000FF"/>
          </w:rPr>
          <w:t>приложении N 3</w:t>
        </w:r>
      </w:hyperlink>
      <w:r>
        <w:t xml:space="preserve"> к настоящему Порядку).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Свидетельство выдается в течение трех рабочих дней с момента подтверждения факта уплаты государственной пошлины в соответствии с </w:t>
      </w:r>
      <w:hyperlink r:id="rId13">
        <w:r>
          <w:rPr>
            <w:color w:val="0000FF"/>
          </w:rPr>
          <w:t>подпунктом 72 пункта 1 статьи 333.33</w:t>
        </w:r>
      </w:hyperlink>
      <w:r>
        <w:t xml:space="preserve"> Налогового кодекса Российской Федерации &lt;4&gt;.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&lt;4&gt; Собрание законодательства Российской Федерации, 2000, N 32, ст. 3340; 2014, N 30, ст. 4222.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Факт уплаты государственной пошлины подтверждается посредством единой системы межведомственного электронного взаимодействия по межведомственному запросу.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Заявитель вправе представить по собственной инициативе документы, подтверждающие уплату государственной пошлины &lt;5&gt;.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&lt;5&gt; В соответствии с </w:t>
      </w:r>
      <w:hyperlink r:id="rId14">
        <w:r>
          <w:rPr>
            <w:color w:val="0000FF"/>
          </w:rPr>
          <w:t>пунктом 2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2012, N 31, ст. 4322.).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Свидетельство оформляется на русском и английском языках, подписывается руководителем территориального органа Ространснадзора и заверяется печатью.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lastRenderedPageBreak/>
        <w:t xml:space="preserve">Свидетельство должно соответствовать образцу, указанному в пункте 1.8.3.18 </w:t>
      </w:r>
      <w:hyperlink r:id="rId15">
        <w:r>
          <w:rPr>
            <w:color w:val="0000FF"/>
          </w:rPr>
          <w:t>ДОПОГ</w:t>
        </w:r>
      </w:hyperlink>
      <w:r>
        <w:t>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Бланки свидетельств изготавливаются типографским способом со специальной защитой от подделки и относятся к защищенной полиграфической продукции, соответствующей требованиям законодательства Российской Федерации &lt;6&gt;.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&lt;6&gt; В соответствии с пунктом 8.2.2.8.3 приложения B к </w:t>
      </w:r>
      <w:hyperlink r:id="rId16">
        <w:r>
          <w:rPr>
            <w:color w:val="0000FF"/>
          </w:rPr>
          <w:t>ДОПОГ</w:t>
        </w:r>
      </w:hyperlink>
      <w:r>
        <w:t>.</w:t>
      </w:r>
    </w:p>
    <w:p w:rsidR="00FB6105" w:rsidRDefault="00FB610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B610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105" w:rsidRDefault="00FB61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105" w:rsidRDefault="00FB61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6105" w:rsidRDefault="00FB610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6105" w:rsidRDefault="00FB6105">
            <w:pPr>
              <w:pStyle w:val="ConsPlusNormal"/>
              <w:jc w:val="both"/>
            </w:pPr>
            <w:r>
              <w:rPr>
                <w:color w:val="392C69"/>
              </w:rPr>
              <w:t>Сроки действия свидетельств, истекающие в течение 6 месяцев с 14.03.2022, продлеваются на 6 месяцев при осуществлении перевозок исключительно на территории Российской Федерации (</w:t>
            </w:r>
            <w:hyperlink r:id="rId17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6105" w:rsidRDefault="00FB6105">
            <w:pPr>
              <w:pStyle w:val="ConsPlusNormal"/>
            </w:pPr>
          </w:p>
        </w:tc>
      </w:tr>
    </w:tbl>
    <w:p w:rsidR="00FB6105" w:rsidRDefault="00FB6105">
      <w:pPr>
        <w:pStyle w:val="ConsPlusNormal"/>
        <w:spacing w:before="280"/>
        <w:ind w:firstLine="540"/>
        <w:jc w:val="both"/>
      </w:pPr>
      <w:r>
        <w:t>15. Срок действия свидетельства составляет пять лет. Срок действия продлевается с даты его истечения каждый раз на пять лет, если его владелец в течение года, предшествовавшего дате истечения срока действия его свидетельства, успешно сдал экзамен &lt;7&gt;.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 xml:space="preserve">&lt;7&gt; В соответствии с пунктом 1.8.3.16.1 приложения A к </w:t>
      </w:r>
      <w:hyperlink r:id="rId18">
        <w:r>
          <w:rPr>
            <w:color w:val="0000FF"/>
          </w:rPr>
          <w:t>ДОПОГ</w:t>
        </w:r>
      </w:hyperlink>
      <w:r>
        <w:t>.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  <w:outlineLvl w:val="1"/>
      </w:pPr>
      <w:r>
        <w:t>Приложение N 1</w:t>
      </w:r>
    </w:p>
    <w:p w:rsidR="00FB6105" w:rsidRDefault="00FB6105">
      <w:pPr>
        <w:pStyle w:val="ConsPlusNormal"/>
        <w:jc w:val="right"/>
      </w:pPr>
      <w:r>
        <w:t>к Порядку проведения экзамена</w:t>
      </w:r>
    </w:p>
    <w:p w:rsidR="00FB6105" w:rsidRDefault="00FB6105">
      <w:pPr>
        <w:pStyle w:val="ConsPlusNormal"/>
        <w:jc w:val="right"/>
      </w:pPr>
      <w:r>
        <w:t>и выдачи свидетельств</w:t>
      </w:r>
    </w:p>
    <w:p w:rsidR="00FB6105" w:rsidRDefault="00FB6105">
      <w:pPr>
        <w:pStyle w:val="ConsPlusNormal"/>
        <w:jc w:val="right"/>
      </w:pPr>
      <w:r>
        <w:t>о профессиональной подготовке</w:t>
      </w:r>
    </w:p>
    <w:p w:rsidR="00FB6105" w:rsidRDefault="00FB6105">
      <w:pPr>
        <w:pStyle w:val="ConsPlusNormal"/>
        <w:jc w:val="right"/>
      </w:pPr>
      <w:r>
        <w:t>консультантов по вопросам</w:t>
      </w:r>
    </w:p>
    <w:p w:rsidR="00FB6105" w:rsidRDefault="00FB6105">
      <w:pPr>
        <w:pStyle w:val="ConsPlusNormal"/>
        <w:jc w:val="right"/>
      </w:pPr>
      <w:r>
        <w:t>безопасности перевозки опасных</w:t>
      </w:r>
    </w:p>
    <w:p w:rsidR="00FB6105" w:rsidRDefault="00FB6105">
      <w:pPr>
        <w:pStyle w:val="ConsPlusNormal"/>
        <w:jc w:val="right"/>
      </w:pPr>
      <w:r>
        <w:t>грузов автомобильным транспортом</w:t>
      </w:r>
    </w:p>
    <w:p w:rsidR="00FB6105" w:rsidRDefault="00FB6105">
      <w:pPr>
        <w:pStyle w:val="ConsPlusNormal"/>
        <w:jc w:val="right"/>
      </w:pPr>
      <w:r>
        <w:t>(п. 6)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</w:pPr>
      <w:r>
        <w:t>Рекомендуемый образец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61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bookmarkStart w:id="3" w:name="P126"/>
            <w:bookmarkEnd w:id="3"/>
            <w:r>
              <w:t>ЭКЗАМЕНАЦИОННЫЙ ЛИСТ</w:t>
            </w: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0"/>
        <w:gridCol w:w="664"/>
        <w:gridCol w:w="592"/>
        <w:gridCol w:w="1122"/>
        <w:gridCol w:w="326"/>
        <w:gridCol w:w="1478"/>
        <w:gridCol w:w="2989"/>
      </w:tblGrid>
      <w:tr w:rsidR="00FB6105">
        <w:tc>
          <w:tcPr>
            <w:tcW w:w="4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1. Фамилия, имя, отчество (при наличии)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2. Год рождения</w:t>
            </w:r>
          </w:p>
        </w:tc>
        <w:tc>
          <w:tcPr>
            <w:tcW w:w="7171" w:type="dxa"/>
            <w:gridSpan w:val="6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3. Сведения об образовании</w:t>
            </w:r>
          </w:p>
        </w:tc>
        <w:tc>
          <w:tcPr>
            <w:tcW w:w="5915" w:type="dxa"/>
            <w:gridSpan w:val="4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4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4. Должность и название организации</w:t>
            </w:r>
          </w:p>
        </w:tc>
        <w:tc>
          <w:tcPr>
            <w:tcW w:w="4793" w:type="dxa"/>
            <w:gridSpan w:val="3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60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5. Дополнительные вопросы, заданные экзаменуемому</w:t>
            </w:r>
          </w:p>
        </w:tc>
        <w:tc>
          <w:tcPr>
            <w:tcW w:w="2989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B6105" w:rsidRDefault="00FB6105">
            <w:pPr>
              <w:pStyle w:val="ConsPlusNormal"/>
            </w:pPr>
            <w:r>
              <w:t>6. Замечания и предложения, высказанные членами экзаменационной комиссии</w:t>
            </w:r>
          </w:p>
        </w:tc>
      </w:tr>
      <w:tr w:rsidR="00FB6105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256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7. Результат экзамена</w:t>
            </w:r>
          </w:p>
        </w:tc>
        <w:tc>
          <w:tcPr>
            <w:tcW w:w="6507" w:type="dxa"/>
            <w:gridSpan w:val="5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05" w:rsidRDefault="00FB6105">
            <w:pPr>
              <w:pStyle w:val="ConsPlusNormal"/>
            </w:pPr>
            <w:r>
              <w:t>(подпись)</w:t>
            </w:r>
          </w:p>
        </w:tc>
      </w:tr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  <w:r>
              <w:t>Члены комиссии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(подпись)</w:t>
            </w:r>
          </w:p>
        </w:tc>
      </w:tr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  <w:jc w:val="right"/>
            </w:pPr>
            <w:r>
              <w:t>(подпись)</w:t>
            </w: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  <w:outlineLvl w:val="1"/>
      </w:pPr>
      <w:r>
        <w:t>Приложение N 2</w:t>
      </w:r>
    </w:p>
    <w:p w:rsidR="00FB6105" w:rsidRDefault="00FB6105">
      <w:pPr>
        <w:pStyle w:val="ConsPlusNormal"/>
        <w:jc w:val="right"/>
      </w:pPr>
      <w:r>
        <w:t>к Порядку проведения экзамена</w:t>
      </w:r>
    </w:p>
    <w:p w:rsidR="00FB6105" w:rsidRDefault="00FB6105">
      <w:pPr>
        <w:pStyle w:val="ConsPlusNormal"/>
        <w:jc w:val="right"/>
      </w:pPr>
      <w:r>
        <w:t>и выдачи свидетельств</w:t>
      </w:r>
    </w:p>
    <w:p w:rsidR="00FB6105" w:rsidRDefault="00FB6105">
      <w:pPr>
        <w:pStyle w:val="ConsPlusNormal"/>
        <w:jc w:val="right"/>
      </w:pPr>
      <w:r>
        <w:t>о профессиональной подготовке</w:t>
      </w:r>
    </w:p>
    <w:p w:rsidR="00FB6105" w:rsidRDefault="00FB6105">
      <w:pPr>
        <w:pStyle w:val="ConsPlusNormal"/>
        <w:jc w:val="right"/>
      </w:pPr>
      <w:r>
        <w:t>консультантов по вопросам</w:t>
      </w:r>
    </w:p>
    <w:p w:rsidR="00FB6105" w:rsidRDefault="00FB6105">
      <w:pPr>
        <w:pStyle w:val="ConsPlusNormal"/>
        <w:jc w:val="right"/>
      </w:pPr>
      <w:r>
        <w:t>безопасности перевозки опасных</w:t>
      </w:r>
    </w:p>
    <w:p w:rsidR="00FB6105" w:rsidRDefault="00FB6105">
      <w:pPr>
        <w:pStyle w:val="ConsPlusNormal"/>
        <w:jc w:val="right"/>
      </w:pPr>
      <w:r>
        <w:t>грузов автомобильным транспортом</w:t>
      </w:r>
    </w:p>
    <w:p w:rsidR="00FB6105" w:rsidRDefault="00FB6105">
      <w:pPr>
        <w:pStyle w:val="ConsPlusNormal"/>
        <w:jc w:val="right"/>
      </w:pPr>
      <w:r>
        <w:t>(п. 12)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</w:pPr>
      <w:r>
        <w:t>Рекомендуемый образец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61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bookmarkStart w:id="4" w:name="P171"/>
            <w:bookmarkEnd w:id="4"/>
            <w:r>
              <w:t>ПРОТОКОЛ</w:t>
            </w:r>
          </w:p>
          <w:p w:rsidR="00FB6105" w:rsidRDefault="00FB6105">
            <w:pPr>
              <w:pStyle w:val="ConsPlusNormal"/>
              <w:jc w:val="center"/>
            </w:pPr>
            <w:r>
              <w:t>заседания экзаменационной комиссии N</w:t>
            </w:r>
          </w:p>
          <w:p w:rsidR="00FB6105" w:rsidRDefault="00FB6105">
            <w:pPr>
              <w:pStyle w:val="ConsPlusNormal"/>
              <w:jc w:val="center"/>
            </w:pPr>
            <w:r>
              <w:t>для проверки и оценки качества знаний кандидатов в консультанты по вопросам безопасности перевозок опасных грузов автомобильным транспортом</w:t>
            </w:r>
          </w:p>
          <w:p w:rsidR="00FB6105" w:rsidRDefault="00FB6105">
            <w:pPr>
              <w:pStyle w:val="ConsPlusNonformat"/>
              <w:jc w:val="both"/>
            </w:pPr>
            <w:r>
              <w:t xml:space="preserve">                    " " _________ 20   г.</w:t>
            </w: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Экзаменационная комиссия, назначенная приказом N _____ от __________ г. в составе: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>Председатель комиссии</w:t>
      </w:r>
    </w:p>
    <w:p w:rsidR="00FB6105" w:rsidRDefault="00FB6105">
      <w:pPr>
        <w:pStyle w:val="ConsPlusNormal"/>
        <w:spacing w:before="220"/>
        <w:ind w:firstLine="540"/>
        <w:jc w:val="both"/>
      </w:pPr>
      <w:r>
        <w:t>Члены комиссии</w:t>
      </w:r>
    </w:p>
    <w:p w:rsidR="00FB6105" w:rsidRDefault="00FB6105">
      <w:pPr>
        <w:pStyle w:val="ConsPlusNormal"/>
        <w:ind w:firstLine="540"/>
        <w:jc w:val="both"/>
      </w:pPr>
    </w:p>
    <w:p w:rsidR="00FB6105" w:rsidRDefault="00FB6105">
      <w:pPr>
        <w:pStyle w:val="ConsPlusNormal"/>
        <w:ind w:firstLine="540"/>
        <w:jc w:val="both"/>
      </w:pPr>
      <w:r>
        <w:t>По результатам проверки и оценки качества знаний следующих слушателей: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726"/>
        <w:gridCol w:w="2721"/>
      </w:tblGrid>
      <w:tr w:rsidR="00FB6105">
        <w:tc>
          <w:tcPr>
            <w:tcW w:w="624" w:type="dxa"/>
          </w:tcPr>
          <w:p w:rsidR="00FB6105" w:rsidRDefault="00FB610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26" w:type="dxa"/>
          </w:tcPr>
          <w:p w:rsidR="00FB6105" w:rsidRDefault="00FB6105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721" w:type="dxa"/>
          </w:tcPr>
          <w:p w:rsidR="00FB6105" w:rsidRDefault="00FB6105">
            <w:pPr>
              <w:pStyle w:val="ConsPlusNormal"/>
              <w:jc w:val="center"/>
            </w:pPr>
            <w:r>
              <w:t>Результат экзамена</w:t>
            </w:r>
          </w:p>
        </w:tc>
      </w:tr>
      <w:tr w:rsidR="00FB6105">
        <w:tc>
          <w:tcPr>
            <w:tcW w:w="624" w:type="dxa"/>
          </w:tcPr>
          <w:p w:rsidR="00FB6105" w:rsidRDefault="00FB6105">
            <w:pPr>
              <w:pStyle w:val="ConsPlusNormal"/>
            </w:pPr>
          </w:p>
        </w:tc>
        <w:tc>
          <w:tcPr>
            <w:tcW w:w="5726" w:type="dxa"/>
          </w:tcPr>
          <w:p w:rsidR="00FB6105" w:rsidRDefault="00FB6105">
            <w:pPr>
              <w:pStyle w:val="ConsPlusNormal"/>
            </w:pPr>
          </w:p>
        </w:tc>
        <w:tc>
          <w:tcPr>
            <w:tcW w:w="2721" w:type="dxa"/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624" w:type="dxa"/>
          </w:tcPr>
          <w:p w:rsidR="00FB6105" w:rsidRDefault="00FB6105">
            <w:pPr>
              <w:pStyle w:val="ConsPlusNormal"/>
            </w:pPr>
          </w:p>
        </w:tc>
        <w:tc>
          <w:tcPr>
            <w:tcW w:w="5726" w:type="dxa"/>
          </w:tcPr>
          <w:p w:rsidR="00FB6105" w:rsidRDefault="00FB6105">
            <w:pPr>
              <w:pStyle w:val="ConsPlusNormal"/>
            </w:pPr>
          </w:p>
        </w:tc>
        <w:tc>
          <w:tcPr>
            <w:tcW w:w="2721" w:type="dxa"/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624" w:type="dxa"/>
          </w:tcPr>
          <w:p w:rsidR="00FB6105" w:rsidRDefault="00FB6105">
            <w:pPr>
              <w:pStyle w:val="ConsPlusNormal"/>
            </w:pPr>
          </w:p>
        </w:tc>
        <w:tc>
          <w:tcPr>
            <w:tcW w:w="5726" w:type="dxa"/>
          </w:tcPr>
          <w:p w:rsidR="00FB6105" w:rsidRDefault="00FB6105">
            <w:pPr>
              <w:pStyle w:val="ConsPlusNormal"/>
            </w:pPr>
          </w:p>
        </w:tc>
        <w:tc>
          <w:tcPr>
            <w:tcW w:w="2721" w:type="dxa"/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624" w:type="dxa"/>
          </w:tcPr>
          <w:p w:rsidR="00FB6105" w:rsidRDefault="00FB6105">
            <w:pPr>
              <w:pStyle w:val="ConsPlusNormal"/>
            </w:pPr>
          </w:p>
        </w:tc>
        <w:tc>
          <w:tcPr>
            <w:tcW w:w="5726" w:type="dxa"/>
          </w:tcPr>
          <w:p w:rsidR="00FB6105" w:rsidRDefault="00FB6105">
            <w:pPr>
              <w:pStyle w:val="ConsPlusNormal"/>
            </w:pPr>
          </w:p>
        </w:tc>
        <w:tc>
          <w:tcPr>
            <w:tcW w:w="2721" w:type="dxa"/>
          </w:tcPr>
          <w:p w:rsidR="00FB6105" w:rsidRDefault="00FB6105">
            <w:pPr>
              <w:pStyle w:val="ConsPlusNormal"/>
            </w:pP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  <w:r>
        <w:t xml:space="preserve">установила, что кандидаты, получившие положительное решение экзаменационной комиссии, обладают теоретическими знаниями и практическим опытом, необходимыми для деятельности в качестве консультантов по вопросам безопасности перевозок опасных грузов автомобильным транспортом в соответствии с положениями Европейского </w:t>
      </w:r>
      <w:hyperlink r:id="rId19">
        <w:r>
          <w:rPr>
            <w:color w:val="0000FF"/>
          </w:rPr>
          <w:t>соглашения</w:t>
        </w:r>
      </w:hyperlink>
      <w:r>
        <w:t xml:space="preserve"> о международной дорожной перевозке опасных грузов (ДОПОГ).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154"/>
      </w:tblGrid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6105" w:rsidRDefault="00FB6105">
            <w:pPr>
              <w:pStyle w:val="ConsPlusNormal"/>
            </w:pPr>
            <w:r>
              <w:t>(подпись)</w:t>
            </w:r>
          </w:p>
        </w:tc>
      </w:tr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  <w:r>
              <w:t>Члены комиссии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  <w:r>
              <w:t>(подпись)</w:t>
            </w:r>
          </w:p>
        </w:tc>
      </w:tr>
      <w:tr w:rsidR="00FB6105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  <w:jc w:val="right"/>
            </w:pPr>
            <w:r>
              <w:t>(подпись)</w:t>
            </w: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  <w:outlineLvl w:val="1"/>
      </w:pPr>
      <w:r>
        <w:t>Приложение N 3</w:t>
      </w:r>
    </w:p>
    <w:p w:rsidR="00FB6105" w:rsidRDefault="00FB6105">
      <w:pPr>
        <w:pStyle w:val="ConsPlusNormal"/>
        <w:jc w:val="right"/>
      </w:pPr>
      <w:r>
        <w:t>к Порядку проведения экзамена</w:t>
      </w:r>
    </w:p>
    <w:p w:rsidR="00FB6105" w:rsidRDefault="00FB6105">
      <w:pPr>
        <w:pStyle w:val="ConsPlusNormal"/>
        <w:jc w:val="right"/>
      </w:pPr>
      <w:r>
        <w:t>и выдачи свидетельств</w:t>
      </w:r>
    </w:p>
    <w:p w:rsidR="00FB6105" w:rsidRDefault="00FB6105">
      <w:pPr>
        <w:pStyle w:val="ConsPlusNormal"/>
        <w:jc w:val="right"/>
      </w:pPr>
      <w:r>
        <w:t>о профессиональной подготовке</w:t>
      </w:r>
    </w:p>
    <w:p w:rsidR="00FB6105" w:rsidRDefault="00FB6105">
      <w:pPr>
        <w:pStyle w:val="ConsPlusNormal"/>
        <w:jc w:val="right"/>
      </w:pPr>
      <w:r>
        <w:t>консультантов по вопросам</w:t>
      </w:r>
    </w:p>
    <w:p w:rsidR="00FB6105" w:rsidRDefault="00FB6105">
      <w:pPr>
        <w:pStyle w:val="ConsPlusNormal"/>
        <w:jc w:val="right"/>
      </w:pPr>
      <w:r>
        <w:t>безопасности перевозки опасных</w:t>
      </w:r>
    </w:p>
    <w:p w:rsidR="00FB6105" w:rsidRDefault="00FB6105">
      <w:pPr>
        <w:pStyle w:val="ConsPlusNormal"/>
        <w:jc w:val="right"/>
      </w:pPr>
      <w:r>
        <w:t>грузов автомобильным транспортом</w:t>
      </w:r>
    </w:p>
    <w:p w:rsidR="00FB6105" w:rsidRDefault="00FB6105">
      <w:pPr>
        <w:pStyle w:val="ConsPlusNormal"/>
        <w:jc w:val="right"/>
      </w:pPr>
      <w:r>
        <w:t>(п. 14)</w:t>
      </w: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right"/>
      </w:pPr>
      <w:r>
        <w:t>Рекомендуемый образец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340"/>
        <w:gridCol w:w="3912"/>
      </w:tblGrid>
      <w:tr w:rsidR="00FB610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  <w:r>
              <w:t>В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(указать управление Ространснадзора)</w:t>
            </w:r>
          </w:p>
        </w:tc>
      </w:tr>
      <w:tr w:rsidR="00FB6105"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Регистрационный номер</w:t>
            </w:r>
          </w:p>
          <w:p w:rsidR="00FB6105" w:rsidRDefault="00FB6105">
            <w:pPr>
              <w:pStyle w:val="ConsPlusNormal"/>
              <w:jc w:val="center"/>
            </w:pPr>
            <w:r>
              <w:t>(оформляется управлением Ространснадзора)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5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Дата регистрации</w:t>
            </w:r>
          </w:p>
          <w:p w:rsidR="00FB6105" w:rsidRDefault="00FB6105">
            <w:pPr>
              <w:pStyle w:val="ConsPlusNormal"/>
              <w:jc w:val="center"/>
            </w:pPr>
            <w:r>
              <w:t>(оформляется управлением Ространснадзора)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61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bookmarkStart w:id="5" w:name="P238"/>
            <w:bookmarkEnd w:id="5"/>
            <w:r>
              <w:t>ЗАЯВЛЕНИЕ</w:t>
            </w: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B610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Прошу выдать мне свидетельство о профессиональной подготовке консультанта по вопросам безопасности перевозок опасных грузов.</w:t>
            </w: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425"/>
        <w:gridCol w:w="1697"/>
        <w:gridCol w:w="5987"/>
      </w:tblGrid>
      <w:tr w:rsidR="00FB6105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Фамилия</w:t>
            </w:r>
          </w:p>
        </w:tc>
        <w:tc>
          <w:tcPr>
            <w:tcW w:w="76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(заполняется печатными буквами в именительном падеже)</w:t>
            </w:r>
          </w:p>
        </w:tc>
      </w:tr>
      <w:tr w:rsidR="00FB6105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lastRenderedPageBreak/>
              <w:t>Имя</w:t>
            </w:r>
          </w:p>
        </w:tc>
        <w:tc>
          <w:tcPr>
            <w:tcW w:w="81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81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(заполняется печатными буквами в именительном падеже)</w:t>
            </w:r>
          </w:p>
        </w:tc>
      </w:tr>
      <w:tr w:rsidR="00FB6105"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Отчество (при наличии)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3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5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(заполняется печатными буквами в именительном падеже)</w:t>
            </w: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9"/>
        <w:gridCol w:w="138"/>
        <w:gridCol w:w="510"/>
        <w:gridCol w:w="657"/>
        <w:gridCol w:w="850"/>
        <w:gridCol w:w="794"/>
        <w:gridCol w:w="340"/>
        <w:gridCol w:w="454"/>
        <w:gridCol w:w="341"/>
        <w:gridCol w:w="737"/>
        <w:gridCol w:w="565"/>
        <w:gridCol w:w="491"/>
        <w:gridCol w:w="1096"/>
        <w:gridCol w:w="456"/>
      </w:tblGrid>
      <w:tr w:rsidR="00FB6105"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Дата рождения: число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608" w:type="dxa"/>
            <w:gridSpan w:val="4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Место рождения:</w:t>
            </w:r>
          </w:p>
        </w:tc>
        <w:tc>
          <w:tcPr>
            <w:tcW w:w="6781" w:type="dxa"/>
            <w:gridSpan w:val="11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4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Документ, удостоверяющий личность:</w:t>
            </w:r>
          </w:p>
        </w:tc>
        <w:tc>
          <w:tcPr>
            <w:tcW w:w="340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серия</w:t>
            </w:r>
          </w:p>
        </w:tc>
        <w:tc>
          <w:tcPr>
            <w:tcW w:w="565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1587" w:type="dxa"/>
            <w:gridSpan w:val="2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</w:tr>
      <w:tr w:rsidR="00FB6105"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Кем выдано:</w:t>
            </w:r>
          </w:p>
        </w:tc>
        <w:tc>
          <w:tcPr>
            <w:tcW w:w="7291" w:type="dxa"/>
            <w:gridSpan w:val="12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blPrEx>
          <w:tblBorders>
            <w:insideH w:val="single" w:sz="4" w:space="0" w:color="auto"/>
          </w:tblBorders>
        </w:tblPrEx>
        <w:tc>
          <w:tcPr>
            <w:tcW w:w="38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Адрес места жительства: город</w:t>
            </w:r>
          </w:p>
        </w:tc>
        <w:tc>
          <w:tcPr>
            <w:tcW w:w="794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794" w:type="dxa"/>
            <w:gridSpan w:val="2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8" w:type="dxa"/>
            <w:gridSpan w:val="2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491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  <w:tc>
          <w:tcPr>
            <w:tcW w:w="1096" w:type="dxa"/>
            <w:tcBorders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</w:p>
        </w:tc>
      </w:tr>
      <w:tr w:rsidR="00FB6105">
        <w:tc>
          <w:tcPr>
            <w:tcW w:w="2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Телефон/</w:t>
            </w:r>
            <w:proofErr w:type="gramStart"/>
            <w:r>
              <w:t>моб./</w:t>
            </w:r>
            <w:proofErr w:type="gramEnd"/>
            <w:r>
              <w:t>:</w:t>
            </w:r>
          </w:p>
        </w:tc>
        <w:tc>
          <w:tcPr>
            <w:tcW w:w="6781" w:type="dxa"/>
            <w:gridSpan w:val="11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Должность</w:t>
            </w:r>
          </w:p>
        </w:tc>
        <w:tc>
          <w:tcPr>
            <w:tcW w:w="7429" w:type="dxa"/>
            <w:gridSpan w:val="13"/>
            <w:tcBorders>
              <w:top w:val="nil"/>
              <w:left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</w:tbl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FB6105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ind w:firstLine="283"/>
              <w:jc w:val="both"/>
            </w:pPr>
            <w:r>
              <w:t>Дата успешно сданного экзамена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nformat"/>
              <w:jc w:val="both"/>
            </w:pPr>
            <w:r>
              <w:t>"  " _____________ 20   г.</w:t>
            </w: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ind w:firstLine="540"/>
        <w:jc w:val="both"/>
      </w:pPr>
      <w:r>
        <w:t xml:space="preserve">Настоящим заявлением,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данных", даю согласие на обработку моих персональных данных (фамилию, имя, отчество, дату рождения, адрес места жительства, домашний и мобильный телефон, личную подпись, электронную подпись).</w:t>
      </w:r>
    </w:p>
    <w:p w:rsidR="00FB6105" w:rsidRDefault="00FB61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154"/>
        <w:gridCol w:w="340"/>
        <w:gridCol w:w="3288"/>
      </w:tblGrid>
      <w:tr w:rsidR="00FB61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nformat"/>
              <w:jc w:val="both"/>
            </w:pPr>
            <w:r>
              <w:t>"  " _________ 20   г.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6105" w:rsidRDefault="00FB61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105" w:rsidRDefault="00FB6105">
            <w:pPr>
              <w:pStyle w:val="ConsPlusNormal"/>
            </w:pPr>
          </w:p>
        </w:tc>
      </w:tr>
      <w:tr w:rsidR="00FB6105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  <w:jc w:val="center"/>
            </w:pPr>
            <w:r>
              <w:t>(личная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B6105" w:rsidRDefault="00FB6105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105" w:rsidRDefault="00FB6105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jc w:val="both"/>
      </w:pPr>
    </w:p>
    <w:p w:rsidR="00FB6105" w:rsidRDefault="00FB610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089" w:rsidRDefault="000E0089"/>
    <w:sectPr w:rsidR="000E0089" w:rsidSect="0017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05"/>
    <w:rsid w:val="000E0089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31C6C-124E-4890-8E84-1526139A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61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61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61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B64F559B4E8550FEE3E416A77D512D67318C97A50038D8EDEE2143436554AEF7502523E0AFE29D079C750F2AHBj6L" TargetMode="External"/><Relationship Id="rId13" Type="http://schemas.openxmlformats.org/officeDocument/2006/relationships/hyperlink" Target="consultantplus://offline/ref=2DB64F559B4E8550FEE3E416A77D512D67328C9BA90B38D8EDEE2143436554AEE5507D2BE4ADFF9650D3335A25B5925A79DBF1ED805DH5j0L" TargetMode="External"/><Relationship Id="rId18" Type="http://schemas.openxmlformats.org/officeDocument/2006/relationships/hyperlink" Target="consultantplus://offline/ref=2DB64F559B4E8550FEE3E416A77D512D62338492A40838D8EDEE2143436554AEF7502523E0AFE29D079C750F2AHBj6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B64F559B4E8550FEE3E416A77D512D60388495A70B38D8EDEE2143436554AEF7502523E0AFE29D079C750F2AHBj6L" TargetMode="External"/><Relationship Id="rId12" Type="http://schemas.openxmlformats.org/officeDocument/2006/relationships/hyperlink" Target="consultantplus://offline/ref=2DB64F559B4E8550FEE3E416A77D512D62338492A40838D8EDEE2143436554AEF7502523E0AFE29D079C750F2AHBj6L" TargetMode="External"/><Relationship Id="rId17" Type="http://schemas.openxmlformats.org/officeDocument/2006/relationships/hyperlink" Target="consultantplus://offline/ref=2DB64F559B4E8550FEE3E416A77D512D67328D96A70F38D8EDEE2143436554AEE5507D2FE0ADFF9D0C89235E6CE09D447BC6EFEC9E5D53C0H8j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DB64F559B4E8550FEE3E416A77D512D62338492A40838D8EDEE2143436554AEF7502523E0AFE29D079C750F2AHBj6L" TargetMode="External"/><Relationship Id="rId20" Type="http://schemas.openxmlformats.org/officeDocument/2006/relationships/hyperlink" Target="consultantplus://offline/ref=2DB64F559B4E8550FEE3E416A77D512D67338790A40938D8EDEE2143436554AEF7502523E0AFE29D079C750F2AHBj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64F559B4E8550FEE3E416A77D512D62338492A40838D8EDEE2143436554AEF7502523E0AFE29D079C750F2AHBj6L" TargetMode="External"/><Relationship Id="rId11" Type="http://schemas.openxmlformats.org/officeDocument/2006/relationships/hyperlink" Target="consultantplus://offline/ref=2DB64F559B4E8550FEE3E416A77D512D62338492A40838D8EDEE2143436554AEF7502523E0AFE29D079C750F2AHBj6L" TargetMode="External"/><Relationship Id="rId5" Type="http://schemas.openxmlformats.org/officeDocument/2006/relationships/hyperlink" Target="consultantplus://offline/ref=2DB64F559B4E8550FEE3E416A77D512D67328791A20E38D8EDEE2143436554AEE5507D2CE4A6A8CC40D77A0F2AAB904767DAEFEDH8j3L" TargetMode="External"/><Relationship Id="rId15" Type="http://schemas.openxmlformats.org/officeDocument/2006/relationships/hyperlink" Target="consultantplus://offline/ref=2DB64F559B4E8550FEE3E416A77D512D62338492A40838D8EDEE2143436554AEF7502523E0AFE29D079C750F2AHBj6L" TargetMode="External"/><Relationship Id="rId10" Type="http://schemas.openxmlformats.org/officeDocument/2006/relationships/hyperlink" Target="consultantplus://offline/ref=2DB64F559B4E8550FEE3E416A77D512D67358592A20838D8EDEE2143436554AEE5507D2FE0ACFC9D0689235E6CE09D447BC6EFEC9E5D53C0H8j8L" TargetMode="External"/><Relationship Id="rId19" Type="http://schemas.openxmlformats.org/officeDocument/2006/relationships/hyperlink" Target="consultantplus://offline/ref=2DB64F559B4E8550FEE3E416A77D512D62338492A40838D8EDEE2143436554AEF7502523E0AFE29D079C750F2AHBj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DB64F559B4E8550FEE3E416A77D512D67358592A20838D8EDEE2143436554AEE5507D2FE0ADFC9C0689235E6CE09D447BC6EFEC9E5D53C0H8j8L" TargetMode="External"/><Relationship Id="rId14" Type="http://schemas.openxmlformats.org/officeDocument/2006/relationships/hyperlink" Target="consultantplus://offline/ref=2DB64F559B4E8550FEE3E416A77D512D67328594A30D38D8EDEE2143436554AEE5507D2FE5A4F7C955C6220228B78E447AC6EDEF82H5jC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2520</Words>
  <Characters>14366</Characters>
  <Application>Microsoft Office Word</Application>
  <DocSecurity>0</DocSecurity>
  <Lines>119</Lines>
  <Paragraphs>33</Paragraphs>
  <ScaleCrop>false</ScaleCrop>
  <Company/>
  <LinksUpToDate>false</LinksUpToDate>
  <CharactersWithSpaces>16853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oper6</dc:creator>
  <cp:keywords/>
  <dc:description/>
  <cp:lastModifiedBy>oper6</cp:lastModifiedBy>
  <cp:revision>2</cp:revision>
  <dcterms:created xsi:type="dcterms:W3CDTF">2023-03-02T11:35:00Z</dcterms:created>
  <dcterms:modified xsi:type="dcterms:W3CDTF">2023-03-02T11:36:00Z</dcterms:modified>
</cp:coreProperties>
</file>