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EE" w:rsidRDefault="006C69EE" w:rsidP="00AD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9EE" w:rsidRDefault="006C69EE" w:rsidP="00AD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582" w:rsidRPr="00AD4582" w:rsidRDefault="00AD4582" w:rsidP="00AD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>Перечень типовых нарушений обязательных требований</w:t>
      </w:r>
    </w:p>
    <w:p w:rsidR="00AD4582" w:rsidRPr="00AD4582" w:rsidRDefault="00AD4582" w:rsidP="00AD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>Управления государственного автомобильного и дорожного надзора</w:t>
      </w:r>
    </w:p>
    <w:p w:rsidR="009617AB" w:rsidRDefault="009617AB" w:rsidP="009617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69EE" w:rsidRDefault="006C69EE" w:rsidP="009617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874"/>
        <w:gridCol w:w="4905"/>
        <w:gridCol w:w="3933"/>
        <w:gridCol w:w="2266"/>
        <w:gridCol w:w="1974"/>
        <w:gridCol w:w="1807"/>
      </w:tblGrid>
      <w:tr w:rsidR="00AD4582" w:rsidTr="00DF53BF">
        <w:tc>
          <w:tcPr>
            <w:tcW w:w="880" w:type="dxa"/>
            <w:vAlign w:val="center"/>
          </w:tcPr>
          <w:p w:rsidR="00AD4582" w:rsidRPr="00AD4582" w:rsidRDefault="00AD4582" w:rsidP="00CF4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AD4582" w:rsidRPr="00AD4582" w:rsidRDefault="00AD4582" w:rsidP="00CF4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82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устанавливающего обязательные требования</w:t>
            </w:r>
          </w:p>
        </w:tc>
        <w:tc>
          <w:tcPr>
            <w:tcW w:w="3969" w:type="dxa"/>
            <w:vAlign w:val="center"/>
          </w:tcPr>
          <w:p w:rsidR="00AD4582" w:rsidRPr="00AD4582" w:rsidRDefault="00AD4582" w:rsidP="00CF4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82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268" w:type="dxa"/>
            <w:vAlign w:val="center"/>
          </w:tcPr>
          <w:p w:rsidR="00AD4582" w:rsidRPr="00AD4582" w:rsidRDefault="00AD4582" w:rsidP="00CF4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8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нарушение, предусмотренная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AD4582" w:rsidRPr="00AD4582" w:rsidRDefault="00AD4582" w:rsidP="00CF4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82">
              <w:rPr>
                <w:rFonts w:ascii="Times New Roman" w:hAnsi="Times New Roman" w:cs="Times New Roman"/>
                <w:sz w:val="24"/>
                <w:szCs w:val="24"/>
              </w:rPr>
              <w:t>Степень риска причинения вреда (высокая, средняя, низкая)</w:t>
            </w:r>
          </w:p>
        </w:tc>
        <w:tc>
          <w:tcPr>
            <w:tcW w:w="1814" w:type="dxa"/>
            <w:vAlign w:val="center"/>
          </w:tcPr>
          <w:p w:rsidR="00AD4582" w:rsidRPr="00AD4582" w:rsidRDefault="00AD4582" w:rsidP="00CF4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58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за 2017 г.</w:t>
            </w:r>
          </w:p>
        </w:tc>
      </w:tr>
      <w:tr w:rsidR="009617AB" w:rsidTr="00AD4582">
        <w:tc>
          <w:tcPr>
            <w:tcW w:w="880" w:type="dxa"/>
            <w:vAlign w:val="center"/>
          </w:tcPr>
          <w:p w:rsidR="009617AB" w:rsidRPr="009617AB" w:rsidRDefault="009617AB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AB">
              <w:rPr>
                <w:rFonts w:ascii="Times New Roman" w:hAnsi="Times New Roman"/>
                <w:sz w:val="24"/>
                <w:szCs w:val="24"/>
              </w:rPr>
              <w:t>1</w:t>
            </w:r>
            <w:r w:rsidR="00AD4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9617AB" w:rsidRPr="009617AB" w:rsidRDefault="009617AB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617AB">
              <w:rPr>
                <w:rFonts w:ascii="Times New Roman" w:hAnsi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  <w:p w:rsidR="00F45835" w:rsidRPr="009617AB" w:rsidRDefault="009617AB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617AB">
              <w:rPr>
                <w:rFonts w:ascii="Times New Roman" w:hAnsi="Times New Roman"/>
                <w:sz w:val="24"/>
                <w:szCs w:val="24"/>
              </w:rPr>
              <w:t>Федеральный закон от 24.07.1998 № 127-ФЗ «О государственном контроле за осуществлением международных автомобильных перевозок и об ответственности за нарушение порядка их выполнения»</w:t>
            </w:r>
          </w:p>
        </w:tc>
        <w:tc>
          <w:tcPr>
            <w:tcW w:w="3969" w:type="dxa"/>
            <w:vAlign w:val="center"/>
          </w:tcPr>
          <w:p w:rsidR="009617AB" w:rsidRPr="009617AB" w:rsidRDefault="009617AB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B">
              <w:rPr>
                <w:rFonts w:ascii="Times New Roman" w:hAnsi="Times New Roman" w:cs="Times New Roman"/>
                <w:sz w:val="24"/>
                <w:szCs w:val="24"/>
              </w:rPr>
              <w:t>Оснащение транспорт</w:t>
            </w:r>
            <w:bookmarkStart w:id="0" w:name="_GoBack"/>
            <w:bookmarkEnd w:id="0"/>
            <w:r w:rsidRPr="009617AB">
              <w:rPr>
                <w:rFonts w:ascii="Times New Roman" w:hAnsi="Times New Roman" w:cs="Times New Roman"/>
                <w:sz w:val="24"/>
                <w:szCs w:val="24"/>
              </w:rPr>
              <w:t>ных средств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</w:t>
            </w:r>
          </w:p>
          <w:p w:rsidR="009617AB" w:rsidRPr="009617AB" w:rsidRDefault="009617AB" w:rsidP="00AD4582">
            <w:pPr>
              <w:rPr>
                <w:rFonts w:ascii="Times New Roman" w:hAnsi="Times New Roman"/>
                <w:sz w:val="24"/>
                <w:szCs w:val="24"/>
              </w:rPr>
            </w:pPr>
            <w:r w:rsidRPr="009617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617AB" w:rsidRPr="009617AB" w:rsidRDefault="00F45835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9617AB" w:rsidRPr="009617AB">
              <w:rPr>
                <w:rFonts w:ascii="Times New Roman" w:hAnsi="Times New Roman"/>
                <w:sz w:val="24"/>
                <w:szCs w:val="24"/>
              </w:rPr>
              <w:t>. 1 ст. 11.23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985" w:type="dxa"/>
            <w:vAlign w:val="center"/>
          </w:tcPr>
          <w:p w:rsidR="009617AB" w:rsidRPr="009617AB" w:rsidRDefault="009617AB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7AB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814" w:type="dxa"/>
            <w:vAlign w:val="center"/>
          </w:tcPr>
          <w:p w:rsidR="009617AB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109398</w:t>
            </w:r>
          </w:p>
        </w:tc>
      </w:tr>
      <w:tr w:rsidR="00F351C8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08.11.2007 № 257-ФЗ «Об автомобильных дорогах и о внесении изменений в отдельные законодательные акты Российской Федерации»</w:t>
            </w:r>
          </w:p>
        </w:tc>
        <w:tc>
          <w:tcPr>
            <w:tcW w:w="3969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транспортных средств, имеющих разрешенную максимальную массу свыше 12 тонн, </w:t>
            </w:r>
            <w:r w:rsidRPr="00E759F9">
              <w:rPr>
                <w:rFonts w:ascii="Times New Roman" w:hAnsi="Times New Roman" w:cs="Times New Roman"/>
                <w:sz w:val="24"/>
                <w:szCs w:val="24"/>
              </w:rPr>
              <w:t xml:space="preserve">по автомобильным дорогам общего пользования федерального значения допускается при условии внесения </w:t>
            </w:r>
            <w:hyperlink r:id="rId8" w:history="1">
              <w:r w:rsidRPr="00E759F9">
                <w:rPr>
                  <w:rFonts w:ascii="Times New Roman" w:hAnsi="Times New Roman" w:cs="Times New Roman"/>
                  <w:sz w:val="24"/>
                  <w:szCs w:val="24"/>
                </w:rPr>
                <w:t>платы</w:t>
              </w:r>
            </w:hyperlink>
            <w:r w:rsidRPr="00E759F9">
              <w:rPr>
                <w:rFonts w:ascii="Times New Roman" w:hAnsi="Times New Roman" w:cs="Times New Roman"/>
                <w:sz w:val="24"/>
                <w:szCs w:val="24"/>
              </w:rPr>
              <w:t xml:space="preserve"> в счет возмещения вреда, причиняемого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автомобильным дорогам такими транспортными средствами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12.21.3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27699</w:t>
            </w:r>
          </w:p>
        </w:tc>
      </w:tr>
      <w:tr w:rsidR="00F351C8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1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617AB">
              <w:rPr>
                <w:rFonts w:ascii="Times New Roman" w:hAnsi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труда и отдыха водителей автомобильного транспорта</w:t>
            </w: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ст. 11.23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25453</w:t>
            </w:r>
          </w:p>
        </w:tc>
      </w:tr>
      <w:tr w:rsidR="00F351C8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617AB">
              <w:rPr>
                <w:rFonts w:ascii="Times New Roman" w:hAnsi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медицинских предрейсовых и п</w:t>
            </w:r>
            <w:r w:rsidR="00AD4582">
              <w:rPr>
                <w:rFonts w:ascii="Times New Roman" w:hAnsi="Times New Roman" w:cs="Times New Roman"/>
                <w:sz w:val="24"/>
                <w:szCs w:val="24"/>
              </w:rPr>
              <w:t>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ерейсовых медицинских осмотров</w:t>
            </w: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ст. 12.31.1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9194</w:t>
            </w:r>
          </w:p>
        </w:tc>
      </w:tr>
      <w:tr w:rsidR="00F351C8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617AB">
              <w:rPr>
                <w:rFonts w:ascii="Times New Roman" w:hAnsi="Times New Roman"/>
                <w:sz w:val="24"/>
                <w:szCs w:val="24"/>
              </w:rPr>
              <w:t>Федеральный закон от 10.12.1995 № 196-ФЗ «О безопасности дорожного движения»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51C8" w:rsidRPr="009617AB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="00AD45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предрейсового контроля технического состояния транспортных средств</w:t>
            </w: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3 ст. 12.31.1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7776</w:t>
            </w:r>
          </w:p>
        </w:tc>
      </w:tr>
      <w:tr w:rsidR="00F351C8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Федеральный закон от 13.07.2015 № 220-ФЗ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транспортного средства, используемого для осуществления регулярных перевозок,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4 ст. 11.33 КоАП РФ 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6333</w:t>
            </w:r>
          </w:p>
        </w:tc>
      </w:tr>
      <w:tr w:rsidR="00F351C8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Федеральный закон от 13.07.2015 № 220-ФЗ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Посадка/высадка пассажиров осуществляется в установленных местах (если иное не предусмотрено Федеральными законами)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статьи 11.33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7F40A3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3587</w:t>
            </w:r>
          </w:p>
        </w:tc>
      </w:tr>
      <w:tr w:rsidR="00F351C8" w:rsidRPr="009617AB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F351C8" w:rsidRPr="00AD4582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14.06.2012 № 67-ФЗ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</w:t>
            </w:r>
          </w:p>
        </w:tc>
        <w:tc>
          <w:tcPr>
            <w:tcW w:w="3969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страховщике (его наименование, место нахождения, почтовый адрес, номер телефона) и договоре обязательного страхования (номер, дата заключения, срок действия)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статьи 11.31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</w:tr>
      <w:tr w:rsidR="00F351C8" w:rsidRPr="009617AB" w:rsidTr="00AD4582">
        <w:tc>
          <w:tcPr>
            <w:tcW w:w="880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3969" w:type="dxa"/>
            <w:vAlign w:val="center"/>
          </w:tcPr>
          <w:p w:rsidR="00F351C8" w:rsidRDefault="00F351C8" w:rsidP="00AD4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и багажа по заказу осуществляется транспортным средством, предоставленным на основании договора фрахтования, заключенного в письменной форме</w:t>
            </w:r>
          </w:p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51C8" w:rsidRPr="009617AB" w:rsidRDefault="00F351C8" w:rsidP="00AD4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статьи 11.14.2 КоАП РФ</w:t>
            </w:r>
          </w:p>
        </w:tc>
        <w:tc>
          <w:tcPr>
            <w:tcW w:w="1985" w:type="dxa"/>
            <w:vAlign w:val="center"/>
          </w:tcPr>
          <w:p w:rsidR="00F351C8" w:rsidRPr="009617AB" w:rsidRDefault="00F351C8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814" w:type="dxa"/>
            <w:vAlign w:val="center"/>
          </w:tcPr>
          <w:p w:rsidR="00F351C8" w:rsidRPr="009617AB" w:rsidRDefault="00342086" w:rsidP="00AD4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</w:tr>
    </w:tbl>
    <w:p w:rsidR="009617AB" w:rsidRPr="007F40A3" w:rsidRDefault="00BA143D" w:rsidP="009617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0A3">
        <w:rPr>
          <w:rFonts w:ascii="Times New Roman" w:hAnsi="Times New Roman"/>
          <w:b/>
          <w:sz w:val="24"/>
          <w:szCs w:val="24"/>
        </w:rPr>
        <w:t>*</w:t>
      </w:r>
      <w:r w:rsidR="007F40A3" w:rsidRPr="007F40A3">
        <w:rPr>
          <w:rFonts w:ascii="Times New Roman" w:hAnsi="Times New Roman"/>
          <w:sz w:val="24"/>
          <w:szCs w:val="24"/>
        </w:rPr>
        <w:t>Анализ нарушений обязательных требований, ответственность за которые предусмотрена статьями 12.21.1, 12.21.2, 12.23, 12.25, 14.1, 14.1.2, 14.43, 19.5, 19.7 КоАП РФ, не представляется возможным в связи с отсутствием информации о конкретном нарушении обязательного требования, за которое лицо привлечено к административной ответственности.</w:t>
      </w:r>
    </w:p>
    <w:sectPr w:rsidR="009617AB" w:rsidRPr="007F40A3" w:rsidSect="00AD4582">
      <w:headerReference w:type="default" r:id="rId9"/>
      <w:pgSz w:w="16838" w:h="11906" w:orient="landscape"/>
      <w:pgMar w:top="1134" w:right="536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16" w:rsidRDefault="00881516" w:rsidP="00AD4582">
      <w:pPr>
        <w:spacing w:after="0" w:line="240" w:lineRule="auto"/>
      </w:pPr>
      <w:r>
        <w:separator/>
      </w:r>
    </w:p>
  </w:endnote>
  <w:endnote w:type="continuationSeparator" w:id="0">
    <w:p w:rsidR="00881516" w:rsidRDefault="00881516" w:rsidP="00AD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16" w:rsidRDefault="00881516" w:rsidP="00AD4582">
      <w:pPr>
        <w:spacing w:after="0" w:line="240" w:lineRule="auto"/>
      </w:pPr>
      <w:r>
        <w:separator/>
      </w:r>
    </w:p>
  </w:footnote>
  <w:footnote w:type="continuationSeparator" w:id="0">
    <w:p w:rsidR="00881516" w:rsidRDefault="00881516" w:rsidP="00AD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63169"/>
      <w:docPartObj>
        <w:docPartGallery w:val="Page Numbers (Top of Page)"/>
        <w:docPartUnique/>
      </w:docPartObj>
    </w:sdtPr>
    <w:sdtEndPr/>
    <w:sdtContent>
      <w:p w:rsidR="00AD4582" w:rsidRDefault="00AD45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086">
          <w:rPr>
            <w:noProof/>
          </w:rPr>
          <w:t>2</w:t>
        </w:r>
        <w:r>
          <w:fldChar w:fldCharType="end"/>
        </w:r>
      </w:p>
    </w:sdtContent>
  </w:sdt>
  <w:p w:rsidR="00AD4582" w:rsidRDefault="00AD45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3FA3"/>
    <w:multiLevelType w:val="hybridMultilevel"/>
    <w:tmpl w:val="1108BC72"/>
    <w:lvl w:ilvl="0" w:tplc="6512B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5"/>
    <w:rsid w:val="00096F00"/>
    <w:rsid w:val="000E786B"/>
    <w:rsid w:val="001048F3"/>
    <w:rsid w:val="00115A00"/>
    <w:rsid w:val="001259FA"/>
    <w:rsid w:val="00170D89"/>
    <w:rsid w:val="001B7E9D"/>
    <w:rsid w:val="001E014B"/>
    <w:rsid w:val="002200F5"/>
    <w:rsid w:val="00250BDD"/>
    <w:rsid w:val="00287C14"/>
    <w:rsid w:val="00290F24"/>
    <w:rsid w:val="00295DF4"/>
    <w:rsid w:val="002A603A"/>
    <w:rsid w:val="002B5646"/>
    <w:rsid w:val="002E61B3"/>
    <w:rsid w:val="00342086"/>
    <w:rsid w:val="003F01E2"/>
    <w:rsid w:val="00422DC8"/>
    <w:rsid w:val="0045268B"/>
    <w:rsid w:val="00496B28"/>
    <w:rsid w:val="004B3F92"/>
    <w:rsid w:val="004C43F9"/>
    <w:rsid w:val="00531636"/>
    <w:rsid w:val="00556AC9"/>
    <w:rsid w:val="0056058E"/>
    <w:rsid w:val="005A2FFC"/>
    <w:rsid w:val="005C697F"/>
    <w:rsid w:val="005F3A3B"/>
    <w:rsid w:val="005F6970"/>
    <w:rsid w:val="00634CB4"/>
    <w:rsid w:val="0067552A"/>
    <w:rsid w:val="006A4E0C"/>
    <w:rsid w:val="006C69EE"/>
    <w:rsid w:val="006E69D5"/>
    <w:rsid w:val="007959E8"/>
    <w:rsid w:val="007B167E"/>
    <w:rsid w:val="007B4455"/>
    <w:rsid w:val="007F40A3"/>
    <w:rsid w:val="00855055"/>
    <w:rsid w:val="008767E4"/>
    <w:rsid w:val="00880535"/>
    <w:rsid w:val="00881516"/>
    <w:rsid w:val="00886503"/>
    <w:rsid w:val="008C6B7A"/>
    <w:rsid w:val="008D537F"/>
    <w:rsid w:val="008E7783"/>
    <w:rsid w:val="008F0F29"/>
    <w:rsid w:val="00921E1A"/>
    <w:rsid w:val="009233D0"/>
    <w:rsid w:val="009617AB"/>
    <w:rsid w:val="009634EE"/>
    <w:rsid w:val="009B60F5"/>
    <w:rsid w:val="009C1E7F"/>
    <w:rsid w:val="00A047CE"/>
    <w:rsid w:val="00A06327"/>
    <w:rsid w:val="00A53867"/>
    <w:rsid w:val="00A80421"/>
    <w:rsid w:val="00A93786"/>
    <w:rsid w:val="00AA3A68"/>
    <w:rsid w:val="00AA3C31"/>
    <w:rsid w:val="00AB3D6F"/>
    <w:rsid w:val="00AD4582"/>
    <w:rsid w:val="00AF7DA3"/>
    <w:rsid w:val="00B07F67"/>
    <w:rsid w:val="00B32B93"/>
    <w:rsid w:val="00B53C99"/>
    <w:rsid w:val="00B562D5"/>
    <w:rsid w:val="00BA143D"/>
    <w:rsid w:val="00BA71D5"/>
    <w:rsid w:val="00BD23BC"/>
    <w:rsid w:val="00BE4736"/>
    <w:rsid w:val="00BE7302"/>
    <w:rsid w:val="00BF27E0"/>
    <w:rsid w:val="00C131B3"/>
    <w:rsid w:val="00C86CE9"/>
    <w:rsid w:val="00CA3060"/>
    <w:rsid w:val="00CB0117"/>
    <w:rsid w:val="00D30C9F"/>
    <w:rsid w:val="00D44D46"/>
    <w:rsid w:val="00D63015"/>
    <w:rsid w:val="00D7608F"/>
    <w:rsid w:val="00DD7CA5"/>
    <w:rsid w:val="00DE40CC"/>
    <w:rsid w:val="00E07EDC"/>
    <w:rsid w:val="00E759F9"/>
    <w:rsid w:val="00E83617"/>
    <w:rsid w:val="00E96AEB"/>
    <w:rsid w:val="00EA658A"/>
    <w:rsid w:val="00EB0FB8"/>
    <w:rsid w:val="00EC15D3"/>
    <w:rsid w:val="00EE793D"/>
    <w:rsid w:val="00F02839"/>
    <w:rsid w:val="00F11A3F"/>
    <w:rsid w:val="00F25CDD"/>
    <w:rsid w:val="00F351C8"/>
    <w:rsid w:val="00F45835"/>
    <w:rsid w:val="00F67D59"/>
    <w:rsid w:val="00F804BD"/>
    <w:rsid w:val="00F84890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F8AC"/>
  <w15:docId w15:val="{26200BC9-B07C-4555-A6D0-DA3995E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4582"/>
  </w:style>
  <w:style w:type="paragraph" w:styleId="a9">
    <w:name w:val="footer"/>
    <w:basedOn w:val="a"/>
    <w:link w:val="aa"/>
    <w:uiPriority w:val="99"/>
    <w:unhideWhenUsed/>
    <w:rsid w:val="00AD4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242C50758FD8E3852A465704A83DBD53F165885B1B9A4AEA3627C9A9BED95EEA299r4u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A289-71EA-4F52-A076-61B6F290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Akimov_ES</dc:creator>
  <cp:lastModifiedBy>Шастин Дмитрий Владимирович</cp:lastModifiedBy>
  <cp:revision>3</cp:revision>
  <cp:lastPrinted>2017-12-08T07:05:00Z</cp:lastPrinted>
  <dcterms:created xsi:type="dcterms:W3CDTF">2018-01-19T11:27:00Z</dcterms:created>
  <dcterms:modified xsi:type="dcterms:W3CDTF">2018-01-19T11:31:00Z</dcterms:modified>
</cp:coreProperties>
</file>