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9912"/>
        <w:jc w:val="center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УТВЕРЖДЕН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9639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Врио н</w:t>
      </w:r>
      <w:r>
        <w:rPr>
          <w:rFonts w:ascii="Times New Roman" w:hAnsi="Times New Roman" w:cs="Times New Roman"/>
          <w:sz w:val="24"/>
          <w:szCs w:val="24"/>
        </w:rPr>
        <w:t xml:space="preserve">ачальника</w:t>
      </w:r>
      <w:r>
        <w:rPr>
          <w:rFonts w:ascii="Times New Roman" w:hAnsi="Times New Roman" w:cs="Times New Roman"/>
          <w:sz w:val="24"/>
          <w:szCs w:val="24"/>
        </w:rPr>
        <w:t xml:space="preserve"> МТУ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Ространснадзора по УФО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9639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9639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П.Н. Михайлов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План-график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проведения совещания с участием представителей бизнес-сообществ по вопросам контрольно</w:t>
      </w:r>
      <w:r>
        <w:rPr>
          <w:rFonts w:ascii="Times New Roman" w:hAnsi="Times New Roman" w:cs="Times New Roman"/>
          <w:b/>
          <w:sz w:val="28"/>
          <w:szCs w:val="28"/>
        </w:rPr>
        <w:t xml:space="preserve">й (</w:t>
      </w:r>
      <w:r>
        <w:rPr>
          <w:rFonts w:ascii="Times New Roman" w:hAnsi="Times New Roman" w:cs="Times New Roman"/>
          <w:b/>
          <w:sz w:val="28"/>
          <w:szCs w:val="28"/>
        </w:rPr>
        <w:t xml:space="preserve">надзорной</w:t>
      </w:r>
      <w:r>
        <w:rPr>
          <w:rFonts w:ascii="Times New Roman" w:hAnsi="Times New Roman" w:cs="Times New Roman"/>
          <w:b/>
          <w:sz w:val="28"/>
          <w:szCs w:val="28"/>
        </w:rPr>
        <w:t xml:space="preserve"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разрешительной </w:t>
      </w:r>
      <w:r>
        <w:rPr>
          <w:rFonts w:ascii="Times New Roman" w:hAnsi="Times New Roman" w:cs="Times New Roman"/>
          <w:b/>
          <w:sz w:val="28"/>
          <w:szCs w:val="28"/>
        </w:rPr>
        <w:t xml:space="preserve">деятельности 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МТУ Ространснадзора по УФО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2026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32"/>
          <w:szCs w:val="28"/>
          <w:u w:val="single"/>
        </w:rPr>
      </w:r>
      <w:r>
        <w:rPr>
          <w:rFonts w:ascii="Times New Roman" w:hAnsi="Times New Roman" w:cs="Times New Roman"/>
          <w:sz w:val="32"/>
          <w:szCs w:val="28"/>
          <w:u w:val="single"/>
        </w:rPr>
      </w:r>
    </w:p>
    <w:p>
      <w:pPr>
        <w:jc w:val="center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46"/>
        <w:tblW w:w="153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29"/>
        <w:gridCol w:w="1521"/>
        <w:gridCol w:w="2818"/>
        <w:gridCol w:w="4193"/>
        <w:gridCol w:w="3575"/>
        <w:gridCol w:w="2659"/>
      </w:tblGrid>
      <w:tr>
        <w:tblPrEx/>
        <w:trPr>
          <w:trHeight w:val="1093"/>
        </w:trPr>
        <w:tc>
          <w:tcPr>
            <w:shd w:val="clear" w:color="auto" w:fill="auto"/>
            <w:tcW w:w="6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1521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Плановая дата проведения совещания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28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Место проведения совещания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41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Тема совещания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35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Участники совещания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26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Ответственное лицо за организацию совещания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288"/>
        </w:trPr>
        <w:tc>
          <w:tcPr>
            <w:gridSpan w:val="6"/>
            <w:shd w:val="clear" w:color="auto" w:fill="auto"/>
            <w:tcW w:w="15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Государственный надзор в области гражданской авиации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1093"/>
        </w:trPr>
        <w:tc>
          <w:tcPr>
            <w:shd w:val="clear" w:color="auto" w:fill="auto"/>
            <w:tcW w:w="629" w:type="dxa"/>
            <w:textDirection w:val="lrTb"/>
            <w:noWrap w:val="false"/>
          </w:tcPr>
          <w:p>
            <w:pPr>
              <w:ind w:left="140"/>
              <w:jc w:val="center"/>
              <w:spacing w:after="60" w:line="220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</w:tc>
        <w:tc>
          <w:tcPr>
            <w:shd w:val="clear" w:color="auto" w:fill="auto"/>
            <w:tcW w:w="1521" w:type="dxa"/>
            <w:textDirection w:val="lrTb"/>
            <w:noWrap w:val="false"/>
          </w:tcPr>
          <w:p>
            <w:pPr>
              <w:ind w:left="0"/>
              <w:jc w:val="left"/>
              <w:spacing w:line="274" w:lineRule="exact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02.03-06.03.2026</w:t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r>
          </w:p>
        </w:tc>
        <w:tc>
          <w:tcPr>
            <w:shd w:val="clear" w:color="auto" w:fill="auto"/>
            <w:tcW w:w="2818" w:type="dxa"/>
            <w:textDirection w:val="lrTb"/>
            <w:noWrap w:val="false"/>
          </w:tcPr>
          <w:p>
            <w:pPr>
              <w:jc w:val="left"/>
              <w:spacing w:line="274" w:lineRule="exac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орода: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Екатеринбург, Тюмень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shd w:val="clear" w:color="auto" w:fill="auto"/>
            <w:tcW w:w="4193" w:type="dxa"/>
            <w:textDirection w:val="lrTb"/>
            <w:noWrap w:val="false"/>
          </w:tcPr>
          <w:p>
            <w:pPr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1.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Изменения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оздушно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аконодательств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а РФ в области 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, вступающие в силу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6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году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и вступившие в силу в 2025 году, касающиеся всех объектов контроля.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Обсуждение вступивших в силу изменений.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2.Обсуждение Перечня индикаторов риска, утв. Приказом № 423.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Мнение эксплуатантов.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4. Подготовка поднадзорных лиц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к работе 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ВЛ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spacing w:line="274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5. Применение мобильного приложения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«Инспектор»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проведени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КНМ. Мнение эксплуатантов.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line="220" w:lineRule="exact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5.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Проблемные вопросы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в деятельности.</w:t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r>
          </w:p>
        </w:tc>
        <w:tc>
          <w:tcPr>
            <w:shd w:val="clear" w:color="auto" w:fill="auto"/>
            <w:tcW w:w="3575" w:type="dxa"/>
            <w:textDirection w:val="lrTb"/>
            <w:noWrap w:val="false"/>
          </w:tcPr>
          <w:p>
            <w:pPr>
              <w:jc w:val="left"/>
              <w:spacing w:after="120" w:line="220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Руководящий состав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эксплуатантов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, аэропортов, расположенных на территории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Уральского федерального округа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jc w:val="left"/>
              <w:spacing w:after="120" w:line="220" w:lineRule="exac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Заместитель начальника МТУ Ространснадзора по УФО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</w:r>
          </w:p>
          <w:p>
            <w:pPr>
              <w:jc w:val="left"/>
              <w:spacing w:after="120" w:line="220" w:lineRule="exac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Начальник Приобского ТОГАН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</w:r>
          </w:p>
          <w:p>
            <w:pPr>
              <w:jc w:val="left"/>
              <w:spacing w:after="120" w:line="220" w:lineRule="exact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Начальники отделов НДГА</w:t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r>
          </w:p>
        </w:tc>
        <w:tc>
          <w:tcPr>
            <w:shd w:val="clear" w:color="auto" w:fill="auto"/>
            <w:tcW w:w="2659" w:type="dxa"/>
            <w:textDirection w:val="lrTb"/>
            <w:noWrap w:val="false"/>
          </w:tcPr>
          <w:p>
            <w:pPr>
              <w:jc w:val="left"/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Заместитель начальника Управления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jc w:val="left"/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А.В. Васьков (Свердловская, Челябинская, Курганская области)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jc w:val="left"/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jc w:val="left"/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Начальник ТОГАН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jc w:val="left"/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А.С.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Чекунов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(Тюменская область, ХМАО-Югра, ЯНАО)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jc w:val="left"/>
              <w:spacing w:line="274" w:lineRule="exact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r>
          </w:p>
          <w:p>
            <w:pPr>
              <w:jc w:val="left"/>
              <w:spacing w:line="274" w:lineRule="exac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Начальники отделов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НДГА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</w:r>
          </w:p>
        </w:tc>
      </w:tr>
      <w:tr>
        <w:tblPrEx/>
        <w:trPr>
          <w:trHeight w:val="843"/>
        </w:trPr>
        <w:tc>
          <w:tcPr>
            <w:shd w:val="clear" w:color="auto" w:fill="auto"/>
            <w:tcW w:w="62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521" w:type="dxa"/>
            <w:textDirection w:val="lrTb"/>
            <w:noWrap w:val="false"/>
          </w:tcPr>
          <w:p>
            <w:pPr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01.04- 08.04.2026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818" w:type="dxa"/>
            <w:textDirection w:val="lrTb"/>
            <w:noWrap w:val="false"/>
          </w:tcPr>
          <w:p>
            <w:pPr>
              <w:jc w:val="lef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орода: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Екатеринбург, Тюмень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4193" w:type="dxa"/>
            <w:textDirection w:val="lrTb"/>
            <w:noWrap w:val="false"/>
          </w:tcPr>
          <w:p>
            <w:pPr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 xml:space="preserve">Результаты КНД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 xml:space="preserve">МТУ Ространснадзора по УФО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 xml:space="preserve">на территории Уральского Федерального округа за 202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 xml:space="preserve"> год.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spacing w:line="274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 xml:space="preserve">Типичные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 xml:space="preserve"> нарушения обязательных требований, выявленны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 xml:space="preserve"> при проведении КНМ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 xml:space="preserve">специального режима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государственного контроля (надзора)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постоянного рейда. Проведенные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профилакти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ческие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нарушени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обязательных требований.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3. Проблемные вопросы в том числе при проведении КНМ, ПМ и постоянного рейда.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spacing w:line="274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3575" w:type="dxa"/>
            <w:textDirection w:val="lrTb"/>
            <w:noWrap w:val="false"/>
          </w:tcPr>
          <w:p>
            <w:pPr>
              <w:jc w:val="left"/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Руководящий состав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эксплуатантов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, аэропортов, расположенных на территории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Уральского федерального округа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jc w:val="left"/>
              <w:spacing w:line="274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spacing w:after="120" w:line="220" w:lineRule="exac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Заместитель начальника МТУ Ространснадзора по УФО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</w:r>
          </w:p>
          <w:p>
            <w:pPr>
              <w:jc w:val="left"/>
              <w:spacing w:after="120" w:line="220" w:lineRule="exac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Начальник Приобского ТОГАН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</w:r>
          </w:p>
          <w:p>
            <w:pPr>
              <w:jc w:val="left"/>
              <w:spacing w:line="274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Начальники отделов НДГА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659" w:type="dxa"/>
            <w:textDirection w:val="lrTb"/>
            <w:noWrap w:val="false"/>
          </w:tcPr>
          <w:p>
            <w:pPr>
              <w:jc w:val="left"/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jc w:val="left"/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Заместитель начальника Управления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jc w:val="left"/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А.В. Васьков (Свердловская, Челябинская, Курганская области)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jc w:val="left"/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jc w:val="left"/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Начальник ТОГАН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jc w:val="left"/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А.С.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Чекунов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(Тюменская область, ХМАО-Югра, ЯНАО)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jc w:val="left"/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jc w:val="left"/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Начальники отделов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НДГА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jc w:val="left"/>
              <w:spacing w:line="274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211"/>
        </w:trPr>
        <w:tc>
          <w:tcPr>
            <w:shd w:val="clear" w:color="auto" w:fill="auto"/>
            <w:tcW w:w="62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521" w:type="dxa"/>
            <w:textDirection w:val="lrTb"/>
            <w:noWrap w:val="false"/>
          </w:tcPr>
          <w:p>
            <w:pPr>
              <w:jc w:val="lef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09.04-16.04.2026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818" w:type="dxa"/>
            <w:textDirection w:val="lrTb"/>
            <w:noWrap w:val="false"/>
          </w:tcPr>
          <w:p>
            <w:pPr>
              <w:jc w:val="left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орода: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Екатеринбург, Тюмень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193" w:type="dxa"/>
            <w:textDirection w:val="lrTb"/>
            <w:noWrap w:val="false"/>
          </w:tcPr>
          <w:p>
            <w:pPr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Совещание по проблемным вопросам при осуществлении авиационных работ,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входящих 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еречень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АР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(приложение 1 ФАП-494)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при использовании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ВС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пилотируемой авиации на территории УФО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</w:tc>
        <w:tc>
          <w:tcPr>
            <w:shd w:val="clear" w:color="auto" w:fill="auto"/>
            <w:tcW w:w="3575" w:type="dxa"/>
            <w:textDirection w:val="lrTb"/>
            <w:noWrap w:val="false"/>
          </w:tcPr>
          <w:p>
            <w:pPr>
              <w:jc w:val="left"/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Представители организаций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-эксплуатантов, выполняющих полеты на пилотируемых ВС целях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авиационных работ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jc w:val="left"/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редставители организаций ДОСААФ России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(УФО)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jc w:val="left"/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Представители транспортной и военной прокуратуры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jc w:val="left"/>
              <w:spacing w:line="274" w:lineRule="exac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ЗНУ ГАН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</w:r>
          </w:p>
          <w:p>
            <w:pPr>
              <w:jc w:val="left"/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Начальники отделов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НДГА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</w:tc>
        <w:tc>
          <w:tcPr>
            <w:shd w:val="clear" w:color="auto" w:fill="auto"/>
            <w:tcW w:w="2659" w:type="dxa"/>
            <w:textDirection w:val="lrTb"/>
            <w:noWrap w:val="false"/>
          </w:tcPr>
          <w:p>
            <w:pPr>
              <w:jc w:val="left"/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jc w:val="left"/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jc w:val="left"/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НСЛС, ДАОН и СЭВТ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jc w:val="left"/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С.А. Парфенов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</w:tc>
      </w:tr>
      <w:tr>
        <w:tblPrEx/>
        <w:trPr>
          <w:trHeight w:val="961"/>
        </w:trPr>
        <w:tc>
          <w:tcPr>
            <w:shd w:val="clear" w:color="auto" w:fill="auto"/>
            <w:tcW w:w="62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521" w:type="dxa"/>
            <w:textDirection w:val="lrTb"/>
            <w:noWrap w:val="false"/>
          </w:tcPr>
          <w:p>
            <w:pPr>
              <w:jc w:val="lef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12.05-19.05.2026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818" w:type="dxa"/>
            <w:textDirection w:val="lrTb"/>
            <w:noWrap w:val="false"/>
          </w:tcPr>
          <w:p>
            <w:pPr>
              <w:jc w:val="left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орода: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Екатеринбург, Тюмень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193" w:type="dxa"/>
            <w:textDirection w:val="lrTb"/>
            <w:noWrap w:val="false"/>
          </w:tcPr>
          <w:p>
            <w:pPr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Совещание по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проблемным вопросам при осуществлении полетов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ВС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АОН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частных владельце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в легких и сверхлегких ЛА с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посадочных площадок, аэродромов гражданской и государственной авиации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(в том числе с ПП ГА в рамках государственных аэродромов).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</w:tc>
        <w:tc>
          <w:tcPr>
            <w:shd w:val="clear" w:color="auto" w:fill="auto"/>
            <w:tcW w:w="3575" w:type="dxa"/>
            <w:textDirection w:val="lrTb"/>
            <w:noWrap w:val="false"/>
          </w:tcPr>
          <w:p>
            <w:pPr>
              <w:jc w:val="left"/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Частные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владельцы ВС АОН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, представители организаций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эксплуатантов АОН.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Представители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аэродромов гражданской и государственной авиации, старшие авиационные начальники посадочных площадок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jc w:val="left"/>
              <w:spacing w:line="274" w:lineRule="exac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ЗНУ ГАН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</w:r>
          </w:p>
          <w:p>
            <w:pPr>
              <w:jc w:val="left"/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Начальники отделов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НДГА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</w:tc>
        <w:tc>
          <w:tcPr>
            <w:shd w:val="clear" w:color="auto" w:fill="auto"/>
            <w:tcW w:w="2659" w:type="dxa"/>
            <w:textDirection w:val="lrTb"/>
            <w:noWrap w:val="false"/>
          </w:tcPr>
          <w:p>
            <w:pPr>
              <w:jc w:val="left"/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jc w:val="left"/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jc w:val="left"/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НСЛС, ДАОН и СЭВТ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jc w:val="left"/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С.А. Парфенов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</w:tc>
      </w:tr>
      <w:tr>
        <w:tblPrEx/>
        <w:trPr>
          <w:trHeight w:val="862"/>
        </w:trPr>
        <w:tc>
          <w:tcPr>
            <w:shd w:val="clear" w:color="auto" w:fill="auto"/>
            <w:tcW w:w="62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521" w:type="dxa"/>
            <w:textDirection w:val="lrTb"/>
            <w:noWrap w:val="false"/>
          </w:tcPr>
          <w:p>
            <w:pPr>
              <w:jc w:val="lef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01.06- 08.06.2026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818" w:type="dxa"/>
            <w:textDirection w:val="lrTb"/>
            <w:noWrap w:val="false"/>
          </w:tcPr>
          <w:p>
            <w:pPr>
              <w:jc w:val="left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орода: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Екатеринбург, Тюмень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193" w:type="dxa"/>
            <w:textDirection w:val="lrTb"/>
            <w:noWrap w:val="false"/>
          </w:tcPr>
          <w:p>
            <w:pPr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Совещание по проблемным вопросам при осуществлении авиационных работ,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входящих в перечень (приложение 1 ФАП-494) при использовании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беспилотной авиации на территории УФО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</w:tc>
        <w:tc>
          <w:tcPr>
            <w:shd w:val="clear" w:color="auto" w:fill="auto"/>
            <w:tcW w:w="3575" w:type="dxa"/>
            <w:textDirection w:val="lrTb"/>
            <w:noWrap w:val="false"/>
          </w:tcPr>
          <w:p>
            <w:pPr>
              <w:jc w:val="left"/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Представители организаций, осуществляющие полеты беспилотной авиации в целях выполнения авиационных работ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jc w:val="left"/>
              <w:spacing w:line="274" w:lineRule="exac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ЗНУ ГАН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</w:r>
          </w:p>
          <w:p>
            <w:pPr>
              <w:jc w:val="left"/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Начальники отделов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НДГА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</w:tc>
        <w:tc>
          <w:tcPr>
            <w:shd w:val="clear" w:color="auto" w:fill="auto"/>
            <w:tcW w:w="2659" w:type="dxa"/>
            <w:textDirection w:val="lrTb"/>
            <w:noWrap w:val="false"/>
          </w:tcPr>
          <w:p>
            <w:pPr>
              <w:jc w:val="left"/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jc w:val="left"/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jc w:val="left"/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НСЛС, ДАОН и СЭВТ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jc w:val="left"/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С.А. Парфенов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</w:tc>
      </w:tr>
      <w:tr>
        <w:tblPrEx/>
        <w:trPr>
          <w:trHeight w:val="2314"/>
        </w:trPr>
        <w:tc>
          <w:tcPr>
            <w:shd w:val="clear" w:color="auto" w:fill="auto"/>
            <w:tcW w:w="62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521" w:type="dxa"/>
            <w:textDirection w:val="lrTb"/>
            <w:noWrap w:val="false"/>
          </w:tcPr>
          <w:p>
            <w:pPr>
              <w:jc w:val="lef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Октябрь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 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818" w:type="dxa"/>
            <w:textDirection w:val="lrTb"/>
            <w:noWrap w:val="false"/>
          </w:tcPr>
          <w:p>
            <w:pPr>
              <w:jc w:val="left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орода: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Екатеринбург, Тюмень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193" w:type="dxa"/>
            <w:textDirection w:val="lrTb"/>
            <w:noWrap w:val="false"/>
          </w:tcPr>
          <w:p>
            <w:pPr>
              <w:spacing w:line="274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1. Результаты КНМ и специального режима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государственного контроля (надзора), за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месяцев 2024г.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2.Типичные выявляемые нарушения.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spacing w:line="274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рофилактика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нарушений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spacing w:line="274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бязательных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требований.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. Проблемные вопросы.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jc w:val="both"/>
              <w:spacing w:line="274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W w:w="3575" w:type="dxa"/>
            <w:textDirection w:val="lrTb"/>
            <w:noWrap w:val="false"/>
          </w:tcPr>
          <w:p>
            <w:pPr>
              <w:jc w:val="left"/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Руководящий состав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эксплуатантов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, аэропортов, расположенных на территории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Уральского федерального округа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jc w:val="left"/>
              <w:spacing w:line="274" w:lineRule="exac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</w:r>
          </w:p>
          <w:p>
            <w:pPr>
              <w:jc w:val="left"/>
              <w:spacing w:line="274" w:lineRule="exac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ЗНУ ГАН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</w:r>
          </w:p>
          <w:p>
            <w:pPr>
              <w:jc w:val="left"/>
              <w:spacing w:line="274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Начальники отделов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НДГА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W w:w="2659" w:type="dxa"/>
            <w:textDirection w:val="lrTb"/>
            <w:noWrap w:val="false"/>
          </w:tcPr>
          <w:p>
            <w:pPr>
              <w:jc w:val="left"/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Заместитель начальника Управления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jc w:val="left"/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А.В. Васьков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jc w:val="left"/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Начальник </w:t>
            </w:r>
            <w:bookmarkStart w:id="0" w:name="undefined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0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ТОГАН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jc w:val="left"/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А.С.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Чекунов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jc w:val="left"/>
              <w:spacing w:line="274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Начальники отделов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НДГА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452"/>
        </w:trPr>
        <w:tc>
          <w:tcPr>
            <w:gridSpan w:val="6"/>
            <w:shd w:val="clear" w:color="auto" w:fill="auto"/>
            <w:tcW w:w="15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Государственный надзор в области железнодорожного транспорта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862"/>
        </w:trPr>
        <w:tc>
          <w:tcPr>
            <w:shd w:val="clear" w:color="auto" w:fill="auto"/>
            <w:tcW w:w="6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shd w:val="clear" w:color="auto" w:fill="auto"/>
            <w:tcW w:w="1521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17.02-19.02.2026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shd w:val="clear" w:color="auto" w:fill="auto"/>
            <w:tcW w:w="2818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Пермь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shd w:val="clear" w:color="auto" w:fill="auto"/>
            <w:tcW w:w="4193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Итоги контрольной (надзорной) деятельности 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 2025 год. Публичное обсуждение правоприменительной практики по законодательству РФ. Безопасность движения на железнодорожном транспорте в УФО. Профилактика непроизводственного травматизма. Обеспечение доступности для МГН и ОГД. Транспортная безопасность.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shd w:val="clear" w:color="auto" w:fill="auto"/>
            <w:tcW w:w="3575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Представители СВЖД, владельцы путей необщего пользования, владельцы железнодорожного подвижного состава, представители локомотиворемонтных и вагоноремонтных предприятий в границах Пермского региона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shd w:val="clear" w:color="auto" w:fill="auto"/>
            <w:tcW w:w="265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начальника Управления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Е.В.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Петлин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</w:tr>
      <w:tr>
        <w:tblPrEx/>
        <w:trPr>
          <w:trHeight w:val="862"/>
        </w:trPr>
        <w:tc>
          <w:tcPr>
            <w:shd w:val="clear" w:color="auto" w:fill="auto"/>
            <w:tcW w:w="6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shd w:val="clear" w:color="auto" w:fill="auto"/>
            <w:tcW w:w="1521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21.04-23.04.2026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shd w:val="clear" w:color="auto" w:fill="auto"/>
            <w:tcW w:w="2818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Екатеринбург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shd w:val="clear" w:color="auto" w:fill="auto"/>
            <w:tcW w:w="4193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Итоги контрольной (надзорной) деятельности 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I квартал 2026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Публичное обсуждение правоприменительной практики по законодательству РФ. Безопасность движения на железнодорожном транспорте в УФО. Профилактика непроизводственного травматизма. Обеспечение доступности для МГН и ОГД. Транспортная безопасность.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shd w:val="clear" w:color="auto" w:fill="auto"/>
            <w:tcW w:w="3575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Представители СВЖД, владельцы путей необщего пользования, владельцы железнодорожного подвижного состава, представители локомотиворемонтных и вагоноремонтных предприятий в границах Свердловского региона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shd w:val="clear" w:color="auto" w:fill="auto"/>
            <w:tcW w:w="265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начальника Управления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Е.В.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Петлин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</w:tr>
      <w:tr>
        <w:tblPrEx/>
        <w:trPr>
          <w:trHeight w:val="862"/>
        </w:trPr>
        <w:tc>
          <w:tcPr>
            <w:shd w:val="clear" w:color="auto" w:fill="auto"/>
            <w:tcW w:w="6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shd w:val="clear" w:color="auto" w:fill="auto"/>
            <w:tcW w:w="1521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19.05-21.05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shd w:val="clear" w:color="auto" w:fill="auto"/>
            <w:tcW w:w="2818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Челябинск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shd w:val="clear" w:color="auto" w:fill="auto"/>
            <w:tcW w:w="4193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Итоги контрольной (надзорной) деятельности 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I квартал 2026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Публичное обсуждение правоприменительной практики по законодательству РФ. Безопасность движения на железнодорожном транспорте в УФО. Профилактика непроизводственного травматизма. Обеспечение доступности для МГН и ОГД. Транспортная безопасность.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shd w:val="clear" w:color="auto" w:fill="auto"/>
            <w:tcW w:w="3575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Представители ЮУЖД, владельцы путей необщего пользования, владельцы железнодорожного подвижного состава, представители локомотиворемонтных и вагоноремонтных предприятий в границах Челябинского региона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shd w:val="clear" w:color="auto" w:fill="auto"/>
            <w:tcW w:w="265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Е.В.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Петлин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</w:tr>
      <w:tr>
        <w:tblPrEx/>
        <w:trPr>
          <w:trHeight w:val="862"/>
        </w:trPr>
        <w:tc>
          <w:tcPr>
            <w:shd w:val="clear" w:color="auto" w:fill="auto"/>
            <w:tcW w:w="6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shd w:val="clear" w:color="auto" w:fill="auto"/>
            <w:tcW w:w="1521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18.0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shd w:val="clear" w:color="auto" w:fill="auto"/>
            <w:tcW w:w="2818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Новый Уренгой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shd w:val="clear" w:color="auto" w:fill="auto"/>
            <w:tcW w:w="4193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Итоги контрольной (надзорной) деятельности 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I полугодие 2026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Публичное обсуждение правоприменительной практики по законодательству РФ. Безопасность движения на железнодорожном транспорте в УФО. Профилактика непроизводственного травматизма. Обеспечение доступности для МГН и ОГД. Транспортная безопасность.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shd w:val="clear" w:color="auto" w:fill="auto"/>
            <w:tcW w:w="3575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Представители ЯЖДК и СВЖД, владельцы путей необщего пользования, владельцы железнодорожного подвижного состава, представители локомотиворемонтных и вагоноремонтных предприятий в границах Сургутского региона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shd w:val="clear" w:color="auto" w:fill="auto"/>
            <w:tcW w:w="265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Е.В.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Петлин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</w:tr>
      <w:tr>
        <w:tblPrEx/>
        <w:trPr>
          <w:trHeight w:val="274"/>
        </w:trPr>
        <w:tc>
          <w:tcPr>
            <w:shd w:val="clear" w:color="auto" w:fill="auto"/>
            <w:tcW w:w="6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shd w:val="clear" w:color="auto" w:fill="auto"/>
            <w:tcW w:w="1521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17.11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shd w:val="clear" w:color="auto" w:fill="auto"/>
            <w:tcW w:w="2818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Курган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shd w:val="clear" w:color="auto" w:fill="auto"/>
            <w:tcW w:w="4193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Итоги контрольной (надзорной) деятельности 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I полугодие 2026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Публичное обсуждение правоприменительной практики по законодательству РФ. Безопасность движения на железнодорожном транспорте в УФО. Профилактика непроизводственного травматизма. Обеспечение доступности для МГН и ОГД. Транспортная безопасность.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shd w:val="clear" w:color="auto" w:fill="auto"/>
            <w:tcW w:w="3575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Представители ЮУЖД, владельцы путей необщего пользования, владельцы железнодорожного подвижного состава, представители локомотиворемонтных и вагоноремонтных предприятий в границах Курганского региона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shd w:val="clear" w:color="auto" w:fill="auto"/>
            <w:tcW w:w="265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Е.В.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Петлин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</w:tr>
      <w:tr>
        <w:tblPrEx/>
        <w:trPr>
          <w:trHeight w:val="425"/>
        </w:trPr>
        <w:tc>
          <w:tcPr>
            <w:gridSpan w:val="6"/>
            <w:shd w:val="clear" w:color="auto" w:fill="auto"/>
            <w:tcW w:w="15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Государственный морской и речной надзор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>
          <w:trHeight w:val="558"/>
        </w:trPr>
        <w:tc>
          <w:tcPr>
            <w:shd w:val="clear" w:color="auto" w:fill="auto"/>
            <w:tcW w:w="629" w:type="dxa"/>
            <w:textDirection w:val="lrTb"/>
            <w:noWrap w:val="false"/>
          </w:tcPr>
          <w:p>
            <w:pPr>
              <w:ind w:left="140"/>
              <w:jc w:val="center"/>
              <w:spacing w:after="60" w:line="220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</w:tc>
        <w:tc>
          <w:tcPr>
            <w:shd w:val="clear" w:color="auto" w:fill="auto"/>
            <w:tcW w:w="1521" w:type="dxa"/>
            <w:textDirection w:val="lrTb"/>
            <w:noWrap w:val="false"/>
          </w:tcPr>
          <w:p>
            <w:pPr>
              <w:ind w:left="0"/>
              <w:jc w:val="left"/>
              <w:spacing w:line="274" w:lineRule="exact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02.03- 06.03.2026</w:t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r>
          </w:p>
        </w:tc>
        <w:tc>
          <w:tcPr>
            <w:shd w:val="clear" w:color="auto" w:fill="auto"/>
            <w:tcW w:w="2818" w:type="dxa"/>
            <w:textDirection w:val="lrTb"/>
            <w:noWrap w:val="false"/>
          </w:tcPr>
          <w:p>
            <w:pPr>
              <w:jc w:val="left"/>
              <w:spacing w:line="274" w:lineRule="exact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Тобольск</w:t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r>
          </w:p>
        </w:tc>
        <w:tc>
          <w:tcPr>
            <w:shd w:val="clear" w:color="auto" w:fill="auto"/>
            <w:tcW w:w="4193" w:type="dxa"/>
            <w:textDirection w:val="lrTb"/>
            <w:noWrap w:val="false"/>
          </w:tcPr>
          <w:p>
            <w:pPr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1.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Изменения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законодательства о безопасности объектов 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инфраструктуры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внутреннего водного транспорта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spacing w:line="274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2.Изменение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законодательства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безопасности людей на водных объектах РФ в части касающейся регистрации и освидетельствования маломерных судов.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line="274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 Использование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мобильного приложения «Инспектор»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проведени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КНМ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 профилактических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визитов.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Мнение эксплуатантов.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line="220" w:lineRule="exact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Проблемные вопросы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в деятельности.</w:t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r>
          </w:p>
        </w:tc>
        <w:tc>
          <w:tcPr>
            <w:shd w:val="clear" w:color="auto" w:fill="auto"/>
            <w:tcW w:w="3575" w:type="dxa"/>
            <w:textDirection w:val="lrTb"/>
            <w:noWrap w:val="false"/>
          </w:tcPr>
          <w:p>
            <w:pPr>
              <w:jc w:val="center"/>
              <w:spacing w:after="120" w:line="220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Руководящий состав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эксплуа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тирующих суда внутреннего водного и морского транспорта организаций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, расположенных на территории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Тюменской области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jc w:val="center"/>
              <w:spacing w:after="120" w:line="220" w:lineRule="exac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Врио 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аместител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начальника МТУ Ространснадзора по УФО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</w:r>
          </w:p>
          <w:p>
            <w:pPr>
              <w:jc w:val="center"/>
              <w:spacing w:after="120" w:line="220" w:lineRule="exac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Начальник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инспекторский состав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</w:r>
          </w:p>
          <w:p>
            <w:pPr>
              <w:jc w:val="center"/>
              <w:spacing w:after="120" w:line="220" w:lineRule="exact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ТОГМРН по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Тюменско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й обл.</w:t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r>
          </w:p>
        </w:tc>
        <w:tc>
          <w:tcPr>
            <w:shd w:val="clear" w:color="auto" w:fill="auto"/>
            <w:tcW w:w="2659" w:type="dxa"/>
            <w:textDirection w:val="lrTb"/>
            <w:noWrap w:val="false"/>
          </w:tcPr>
          <w:p>
            <w:pPr>
              <w:jc w:val="center"/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Врио 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аместител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начальника Управления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jc w:val="center"/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С.Н. Мостовой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jc w:val="center"/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jc w:val="center"/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Начальник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ТОГМРН по Тюменской обл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jc w:val="center"/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С.А.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Пятаев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jc w:val="center"/>
              <w:spacing w:line="274" w:lineRule="exact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r>
          </w:p>
          <w:p>
            <w:pPr>
              <w:jc w:val="center"/>
              <w:spacing w:line="274" w:lineRule="exac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</w:r>
          </w:p>
        </w:tc>
      </w:tr>
      <w:tr>
        <w:tblPrEx/>
        <w:trPr>
          <w:trHeight w:val="4028"/>
        </w:trPr>
        <w:tc>
          <w:tcPr>
            <w:shd w:val="clear" w:color="auto" w:fill="auto"/>
            <w:tcW w:w="62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521" w:type="dxa"/>
            <w:textDirection w:val="lrTb"/>
            <w:noWrap w:val="false"/>
          </w:tcPr>
          <w:p>
            <w:pPr>
              <w:jc w:val="lef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01.04- 8.04.2026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818" w:type="dxa"/>
            <w:textDirection w:val="lrTb"/>
            <w:noWrap w:val="false"/>
          </w:tcPr>
          <w:p>
            <w:pPr>
              <w:jc w:val="lef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Ханты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4193" w:type="dxa"/>
            <w:vAlign w:val="bottom"/>
            <w:textDirection w:val="lrTb"/>
            <w:noWrap w:val="false"/>
          </w:tcPr>
          <w:p>
            <w:pPr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 xml:space="preserve">Результаты КНД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 xml:space="preserve">МТУ Ространснадзора по УФО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 xml:space="preserve">на территории Уральского Федерального округа за 202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 xml:space="preserve"> год.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spacing w:line="274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 xml:space="preserve">Типичные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 xml:space="preserve"> нарушения обязательных требований, выявленны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 xml:space="preserve"> при проведении КНМ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 xml:space="preserve">специального режима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государственного контроля (надзора)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постоянного рейда. Проведенные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профилакти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ческие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нарушени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обязательных требований.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spacing w:line="274" w:lineRule="exac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shd w:val="clear" w:color="auto" w:fill="ffffff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3. Проблемные вопросы в том числе при проведении КНМ, ПМ и постоянного рейда.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shd w:val="clear" w:color="auto" w:fill="ffffff"/>
                <w:lang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shd w:val="clear" w:color="auto" w:fill="ffffff"/>
                <w:lang w:bidi="ru-RU"/>
              </w:rPr>
            </w:r>
          </w:p>
        </w:tc>
        <w:tc>
          <w:tcPr>
            <w:shd w:val="clear" w:color="auto" w:fill="auto"/>
            <w:tcW w:w="3575" w:type="dxa"/>
            <w:textDirection w:val="lrTb"/>
            <w:noWrap w:val="false"/>
          </w:tcPr>
          <w:p>
            <w:pPr>
              <w:jc w:val="center"/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Руководящий состав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судовладельческих предприятий,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члены ассоциации судовладельцев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и портов Обь – Иртышского бассейна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jc w:val="center"/>
              <w:spacing w:line="274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spacing w:after="120" w:line="220" w:lineRule="exac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Врио заместителя начальника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МТУ Ространснадзора по УФО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</w:r>
          </w:p>
          <w:p>
            <w:pPr>
              <w:jc w:val="center"/>
              <w:spacing w:line="274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Начальник ТОГМРН по ХМАО - Югре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659" w:type="dxa"/>
            <w:textDirection w:val="lrTb"/>
            <w:noWrap w:val="false"/>
          </w:tcPr>
          <w:p>
            <w:pPr>
              <w:jc w:val="center"/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Руководство АПСРТ югорский филиал.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jc w:val="center"/>
              <w:spacing w:line="274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shd w:val="clear" w:color="auto" w:fill="auto"/>
            <w:tcW w:w="62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521" w:type="dxa"/>
            <w:textDirection w:val="lrTb"/>
            <w:noWrap w:val="false"/>
          </w:tcPr>
          <w:p>
            <w:pPr>
              <w:jc w:val="lef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20.04-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.04.2026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818" w:type="dxa"/>
            <w:textDirection w:val="lrTb"/>
            <w:noWrap w:val="false"/>
          </w:tcPr>
          <w:p>
            <w:pPr>
              <w:jc w:val="lef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Сургут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4193" w:type="dxa"/>
            <w:textDirection w:val="lrTb"/>
            <w:noWrap w:val="false"/>
          </w:tcPr>
          <w:p>
            <w:pPr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Публичные слушания.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1. Обобщение правоприменительной практики в области торгового мореплавания и внутреннего водного транспорта в Уральском федеральном округе.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2.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Использование мобильного приложения «Инспектор» в проведения КНМ и профилактических визитов. Мнение эксплуатантов.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4. Проблемные вопросы в деятельности.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</w:tc>
        <w:tc>
          <w:tcPr>
            <w:shd w:val="clear" w:color="auto" w:fill="auto"/>
            <w:tcW w:w="3575" w:type="dxa"/>
            <w:textDirection w:val="lrTb"/>
            <w:noWrap w:val="false"/>
          </w:tcPr>
          <w:p>
            <w:pPr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Представители организаций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эксплуатантов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в Сургутском транспортном районе ХМАО - Югры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spacing w:line="274" w:lineRule="exac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Врио заместителя начальника МТУ Ространснадзора по УФО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</w:r>
          </w:p>
          <w:p>
            <w:pPr>
              <w:spacing w:line="274" w:lineRule="exac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Начальник ТОГМРН по ХМАО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Югре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</w:r>
          </w:p>
          <w:p>
            <w:pPr>
              <w:spacing w:line="274" w:lineRule="exac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ИС отделов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</w:r>
          </w:p>
          <w:p>
            <w:pPr>
              <w:jc w:val="center"/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</w:tc>
        <w:tc>
          <w:tcPr>
            <w:shd w:val="clear" w:color="auto" w:fill="auto"/>
            <w:tcW w:w="2659" w:type="dxa"/>
            <w:textDirection w:val="lrTb"/>
            <w:noWrap w:val="false"/>
          </w:tcPr>
          <w:p>
            <w:pPr>
              <w:jc w:val="center"/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jc w:val="center"/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Врио заместителя начальника Управления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jc w:val="center"/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С.Н. Мостовой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jc w:val="center"/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jc w:val="center"/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Начальник ТОГМРН по ХМАО - Югре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jc w:val="center"/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А.В. Созонов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</w:tc>
      </w:tr>
      <w:tr>
        <w:tblPrEx/>
        <w:trPr>
          <w:trHeight w:val="276"/>
        </w:trPr>
        <w:tc>
          <w:tcPr>
            <w:shd w:val="clear" w:color="auto" w:fill="auto"/>
            <w:tcW w:w="62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521" w:type="dxa"/>
            <w:textDirection w:val="lrTb"/>
            <w:noWrap w:val="false"/>
          </w:tcPr>
          <w:p>
            <w:pPr>
              <w:jc w:val="lef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12.05- 19.05.2026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818" w:type="dxa"/>
            <w:textDirection w:val="lrTb"/>
            <w:noWrap w:val="false"/>
          </w:tcPr>
          <w:p>
            <w:pPr>
              <w:jc w:val="lef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Салехард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4193" w:type="dxa"/>
            <w:textDirection w:val="lrTb"/>
            <w:noWrap w:val="false"/>
          </w:tcPr>
          <w:p>
            <w:pPr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1. Изменения законодательства о безопасности объектов и инфраструктуры внутреннего водного транспорта.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2.Изменение законодательства о безопасности людей на водных объектах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РФ в части касающейся регистрации и освидетельствования маломерных судов.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3. Использование мобильного приложения «Инспектор» в проведения КНМ и профилактических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визитов..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Мнение эксплуатантов.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4. Проблемные вопросы в деятельности.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</w:tc>
        <w:tc>
          <w:tcPr>
            <w:shd w:val="clear" w:color="auto" w:fill="auto"/>
            <w:tcW w:w="3575" w:type="dxa"/>
            <w:textDirection w:val="lrTb"/>
            <w:noWrap w:val="false"/>
          </w:tcPr>
          <w:p>
            <w:pPr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Руководящий состав эксплуатирующих суда внутреннего водного и морского транспорта организаций,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расположенных на территории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ЯНАО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Врио заместителя начальника МТУ Ространснадзора по УФО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Заместитель 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ачальник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ТО по ЯНАО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ИС отдела.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jc w:val="center"/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</w:tc>
        <w:tc>
          <w:tcPr>
            <w:shd w:val="clear" w:color="auto" w:fill="auto"/>
            <w:tcW w:w="2659" w:type="dxa"/>
            <w:textDirection w:val="lrTb"/>
            <w:noWrap w:val="false"/>
          </w:tcPr>
          <w:p>
            <w:pPr>
              <w:jc w:val="center"/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jc w:val="center"/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Врио заместителя начальника Управления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jc w:val="center"/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С.Н. Мостовой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jc w:val="center"/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Заместитель 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ачальник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jc w:val="center"/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ТО по ЯНАО О.Б.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Слинкина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</w:tc>
      </w:tr>
      <w:tr>
        <w:tblPrEx/>
        <w:trPr>
          <w:trHeight w:val="3975"/>
        </w:trPr>
        <w:tc>
          <w:tcPr>
            <w:shd w:val="clear" w:color="auto" w:fill="auto"/>
            <w:tcW w:w="62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521" w:type="dxa"/>
            <w:textDirection w:val="lrTb"/>
            <w:noWrap w:val="false"/>
          </w:tcPr>
          <w:p>
            <w:pPr>
              <w:jc w:val="lef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Ноябрь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 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818" w:type="dxa"/>
            <w:textDirection w:val="lrTb"/>
            <w:noWrap w:val="false"/>
          </w:tcPr>
          <w:p>
            <w:pPr>
              <w:jc w:val="lef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Салехард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4193" w:type="dxa"/>
            <w:textDirection w:val="lrTb"/>
            <w:noWrap w:val="false"/>
          </w:tcPr>
          <w:p>
            <w:pPr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Публичные слушания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. Обобщение правоприменительной практики в области торгового мореплавания и внутреннего водного транспорта в Уральском федеральном округе.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spacing w:line="274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. Результаты КНМ и специального режима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государственного контроля (надзора), за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месяцев 202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г.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.Типичные нарушения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обязательных требований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spacing w:line="274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рофилактика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нарушений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spacing w:line="274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бязательных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требований.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. Проблемные вопросы.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</w:tc>
        <w:tc>
          <w:tcPr>
            <w:shd w:val="clear" w:color="auto" w:fill="auto"/>
            <w:tcW w:w="3575" w:type="dxa"/>
            <w:textDirection w:val="lrTb"/>
            <w:noWrap w:val="false"/>
          </w:tcPr>
          <w:p>
            <w:pPr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Руководящий состав эксплуатирующих суда внутреннего водного и морского транспорта организаций, расположенных на территории ЯНАО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Врио заместителя начальника МТУ Ространснадзора по УФО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Заместитель начальника,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ТО по ЯНАО.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ИС отдела.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spacing w:line="274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Начальники ТОГМРН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W w:w="2659" w:type="dxa"/>
            <w:textDirection w:val="lrTb"/>
            <w:noWrap w:val="false"/>
          </w:tcPr>
          <w:p>
            <w:pPr>
              <w:jc w:val="center"/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Врио заместителя начальника Управления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jc w:val="center"/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С.Н. Мостовой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jc w:val="center"/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jc w:val="center"/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Заместитель начальника,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jc w:val="center"/>
              <w:spacing w:line="274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ТО по ЯНАО О.Б.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Слинкина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jc w:val="center"/>
              <w:spacing w:line="274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339"/>
        </w:trPr>
        <w:tc>
          <w:tcPr>
            <w:gridSpan w:val="6"/>
            <w:shd w:val="clear" w:color="auto" w:fill="auto"/>
            <w:tcW w:w="15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Государственный автодорожный надзор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>
          <w:trHeight w:val="559"/>
        </w:trPr>
        <w:tc>
          <w:tcPr>
            <w:shd w:val="clear" w:color="auto" w:fill="auto"/>
            <w:tcW w:w="629" w:type="dxa"/>
            <w:textDirection w:val="lrTb"/>
            <w:noWrap w:val="false"/>
          </w:tcPr>
          <w:p>
            <w:pPr>
              <w:pStyle w:val="847"/>
              <w:numPr>
                <w:ilvl w:val="0"/>
                <w:numId w:val="6"/>
              </w:numPr>
              <w:ind w:left="541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21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20.04-24.04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8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Екатеринбург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1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Международные перевозки пассажиров и грузов автомобильным транспортом.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Перевозка грузов включая крупногабаритные, тяжеловесные и опасные; требования к оснащению транспортных средств.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35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АСМАП ПО УРАЛЬСКОМУ ФЕДЕРАЛЬНОМУ ОКРУГУ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С.В.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Забелов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Т.И.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Калаганов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С.П. Новиков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18"/>
        </w:trPr>
        <w:tc>
          <w:tcPr>
            <w:shd w:val="clear" w:color="auto" w:fill="auto"/>
            <w:tcW w:w="629" w:type="dxa"/>
            <w:textDirection w:val="lrTb"/>
            <w:noWrap w:val="false"/>
          </w:tcPr>
          <w:p>
            <w:pPr>
              <w:pStyle w:val="847"/>
              <w:numPr>
                <w:ilvl w:val="0"/>
                <w:numId w:val="6"/>
              </w:numPr>
              <w:ind w:left="541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21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27.07-31.07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8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Екатеринбург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1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Публичное обсуждение правоприменительной практики по изменениям законодательства РФ.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Аварийность, транспортная безопасность и пресечение незаконной перевозочной деятельности.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35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Союз автотранспортных предпринимателей Свердловской области, субъекты транспортной деятельности, лицензиаты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С.В.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Забелов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Т.И.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Калаганов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С.П. Новиков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723"/>
        </w:trPr>
        <w:tc>
          <w:tcPr>
            <w:shd w:val="clear" w:color="auto" w:fill="auto"/>
            <w:tcW w:w="629" w:type="dxa"/>
            <w:textDirection w:val="lrTb"/>
            <w:noWrap w:val="false"/>
          </w:tcPr>
          <w:p>
            <w:pPr>
              <w:pStyle w:val="847"/>
              <w:numPr>
                <w:ilvl w:val="0"/>
                <w:numId w:val="6"/>
              </w:numPr>
              <w:ind w:left="541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21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 марта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8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г. Челябинск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1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Семинар для предпринимателей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«Транспортно-логистическое обеспечение»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«Последние изменения на рынке транспортной логистики»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35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Южно-Уральская торгово-промышленная палата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её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участники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приглашенные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Пеньковский А.В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482"/>
        </w:trPr>
        <w:tc>
          <w:tcPr>
            <w:shd w:val="clear" w:color="ffffff" w:fill="ffffff"/>
            <w:tcW w:w="629" w:type="dxa"/>
            <w:vMerge w:val="restart"/>
            <w:textDirection w:val="lrTb"/>
            <w:noWrap w:val="false"/>
          </w:tcPr>
          <w:p>
            <w:pPr>
              <w:pStyle w:val="847"/>
              <w:numPr>
                <w:ilvl w:val="0"/>
                <w:numId w:val="6"/>
              </w:numPr>
              <w:ind w:left="541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52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ноября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8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г. Челябинск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41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Новеллы транспортного законодательства.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357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СОЮЗ "ЧЕЛЯБИНСКИЙ ОБЛАСТНОЙ АВТОТРАНСПОРТ"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его действующий состав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 приглашенные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5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Пеньковский А.В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723"/>
        </w:trPr>
        <w:tc>
          <w:tcPr>
            <w:shd w:val="clear" w:color="ffffff" w:fill="ffffff"/>
            <w:tcW w:w="629" w:type="dxa"/>
            <w:vMerge w:val="restart"/>
            <w:textDirection w:val="lrTb"/>
            <w:noWrap w:val="false"/>
          </w:tcPr>
          <w:p>
            <w:pPr>
              <w:pStyle w:val="847"/>
              <w:numPr>
                <w:ilvl w:val="0"/>
                <w:numId w:val="6"/>
              </w:numPr>
              <w:ind w:left="541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52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81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Курган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419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Обсуждение правоприменительной практики в отношении перевозчиков опасных грузов УФО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г.,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особенности организации и проведения КНМ на объектах и ТС при организации перевозок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357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Представители перевозчиков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автомобильного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транспорта УФО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Представители Ространснадзора по УФО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5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А.Ю. Семеновых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417"/>
        </w:trPr>
        <w:tc>
          <w:tcPr>
            <w:shd w:val="clear" w:color="ffffff" w:fill="ffffff"/>
            <w:tcW w:w="629" w:type="dxa"/>
            <w:vMerge w:val="restart"/>
            <w:textDirection w:val="lrTb"/>
            <w:noWrap w:val="false"/>
          </w:tcPr>
          <w:p>
            <w:pPr>
              <w:pStyle w:val="847"/>
              <w:numPr>
                <w:ilvl w:val="0"/>
                <w:numId w:val="6"/>
              </w:numPr>
              <w:ind w:left="541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52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81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Курган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419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Предупреждение и профилактика ДТП при перевозке организованных групп детей в период летнего оздоровительного отдыха, вопросы выбора перевозчиков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357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Представители перевозчиков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автомобильного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транспорта УФО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Представители Ространснадзора по УФО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5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О.В. Седельников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А.Ю. Семеновых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А.Д. Мясникова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723"/>
        </w:trPr>
        <w:tc>
          <w:tcPr>
            <w:shd w:val="clear" w:color="ffffff" w:fill="ffffff"/>
            <w:tcW w:w="629" w:type="dxa"/>
            <w:vMerge w:val="restart"/>
            <w:textDirection w:val="lrTb"/>
            <w:noWrap w:val="false"/>
          </w:tcPr>
          <w:p>
            <w:pPr>
              <w:pStyle w:val="847"/>
              <w:numPr>
                <w:ilvl w:val="0"/>
                <w:numId w:val="6"/>
              </w:numPr>
              <w:ind w:left="541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521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tabs>
                <w:tab w:val="left" w:pos="351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10.03-0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.04.202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818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tabs>
                <w:tab w:val="left" w:pos="351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Тюмень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41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Контрольно-надзорная и разрешительная деятельность. Публичные обсуждения правоприменительной практики по новшествам законодательства РФ. Безопасность движения на автомобильном транспорте.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tabs>
                <w:tab w:val="left" w:pos="351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Транспортная безопасность. Организованная перевозка групп детей автобусами. Порядок проведения профилактических мероприятий. Новеллы транспортного законодательства.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3575" w:type="dxa"/>
            <w:vMerge w:val="restart"/>
            <w:textDirection w:val="lrTb"/>
            <w:noWrap w:val="false"/>
          </w:tcPr>
          <w:p>
            <w:pPr>
              <w:contextualSpacing/>
              <w:tabs>
                <w:tab w:val="left" w:pos="351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Представители лицензируемого вида деятельности (Лицензиаты), перевозчики опасных грузов, ГБУ «Объединение автовокзалов и автостанций»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5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Начальник ТО по Тюменской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Салманов С.В.,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Зам. начальника ТО по Тюменской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tabs>
                <w:tab w:val="left" w:pos="3516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Салихов И.В.,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contextualSpacing/>
              <w:tabs>
                <w:tab w:val="left" w:pos="351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старший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нспектор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Ермаков В.В.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723"/>
        </w:trPr>
        <w:tc>
          <w:tcPr>
            <w:shd w:val="clear" w:color="ffffff" w:fill="ffffff"/>
            <w:tcW w:w="629" w:type="dxa"/>
            <w:vMerge w:val="restart"/>
            <w:textDirection w:val="lrTb"/>
            <w:noWrap w:val="false"/>
          </w:tcPr>
          <w:p>
            <w:pPr>
              <w:pStyle w:val="847"/>
              <w:numPr>
                <w:ilvl w:val="0"/>
                <w:numId w:val="6"/>
              </w:numPr>
              <w:ind w:left="541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521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tabs>
                <w:tab w:val="left" w:pos="351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.05-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.05.202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818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tabs>
                <w:tab w:val="left" w:pos="351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Тюмень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41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 xml:space="preserve">Рабочая встреча по надзору за соблюдением условий доступности для инвалидов объектов транспортной инфраструктуры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автомобильного</w:t>
            </w: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транспорта</w:t>
            </w: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 xml:space="preserve"> (общественный транспорт), задействованного в транспортном обслуживании населения.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3575" w:type="dxa"/>
            <w:vMerge w:val="restart"/>
            <w:textDirection w:val="lrTb"/>
            <w:noWrap w:val="false"/>
          </w:tcPr>
          <w:p>
            <w:pPr>
              <w:contextualSpacing/>
              <w:tabs>
                <w:tab w:val="left" w:pos="351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Представители </w:t>
            </w: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 xml:space="preserve">ТОО Общероссийской общественной организацией инвалидов «Всероссийское ордена Трудового Красного Знамени общество слепых»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Представители лицензируемого вида деятельности (Лицензиаты)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5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Зам. начальника ТО по Тюменской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tabs>
                <w:tab w:val="left" w:pos="3516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Салихов И.В.,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contextualSpacing/>
              <w:tabs>
                <w:tab w:val="left" w:pos="351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старший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нспектор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Ермаков В.В.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5"/>
        </w:trPr>
        <w:tc>
          <w:tcPr>
            <w:shd w:val="clear" w:color="ffffff" w:fill="ffffff"/>
            <w:tcW w:w="629" w:type="dxa"/>
            <w:vMerge w:val="restart"/>
            <w:textDirection w:val="lrTb"/>
            <w:noWrap w:val="false"/>
          </w:tcPr>
          <w:p>
            <w:pPr>
              <w:pStyle w:val="847"/>
              <w:numPr>
                <w:ilvl w:val="0"/>
                <w:numId w:val="6"/>
              </w:numPr>
              <w:ind w:left="541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521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tabs>
                <w:tab w:val="left" w:pos="351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.06-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.06.202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818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tabs>
                <w:tab w:val="left" w:pos="351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Тюмень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41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Дорожная деятельность, в том числе техническое регулирование ТРТС. Содержание автомобильных дорог – сезонность. Соблюдение обязательных требований, содержащихся в системе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контроля за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формированием и использованием дорожных фондов, о составе сведений, размещаемых в системе контроля за формированием и использованием средств дорожных фондов.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3575" w:type="dxa"/>
            <w:vMerge w:val="restart"/>
            <w:textDirection w:val="lrTb"/>
            <w:noWrap w:val="false"/>
          </w:tcPr>
          <w:p>
            <w:pPr>
              <w:contextualSpacing/>
              <w:tabs>
                <w:tab w:val="left" w:pos="351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Управление ГИБДД Тюменской области, ТОДЭП, Филиал ФКУ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Урауправтодор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», МО Тюменской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5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Начальник ТО по Тюменской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Салманов С.В.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tabs>
                <w:tab w:val="left" w:pos="351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старший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нсектор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Юферев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С.А.,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гос.инспектор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tabs>
                <w:tab w:val="left" w:pos="351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Агишев А.Н.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723"/>
        </w:trPr>
        <w:tc>
          <w:tcPr>
            <w:shd w:val="clear" w:color="ffffff" w:fill="ffffff"/>
            <w:tcW w:w="629" w:type="dxa"/>
            <w:vMerge w:val="restart"/>
            <w:textDirection w:val="lrTb"/>
            <w:noWrap w:val="false"/>
          </w:tcPr>
          <w:p>
            <w:pPr>
              <w:pStyle w:val="847"/>
              <w:numPr>
                <w:ilvl w:val="0"/>
                <w:numId w:val="6"/>
              </w:numPr>
              <w:ind w:left="541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521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tabs>
                <w:tab w:val="left" w:pos="351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.08-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.08.202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818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tabs>
                <w:tab w:val="left" w:pos="351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Тюмень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4193" w:type="dxa"/>
            <w:vMerge w:val="restart"/>
            <w:textDirection w:val="lrTb"/>
            <w:noWrap w:val="false"/>
          </w:tcPr>
          <w:p>
            <w:pPr>
              <w:contextualSpacing/>
              <w:tabs>
                <w:tab w:val="left" w:pos="351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 xml:space="preserve">Рабочая встреча по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повышению доступности объектов инфраструктуры автомобильного транспорта для лиц, имеющих ограничения по слуху.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3575" w:type="dxa"/>
            <w:vMerge w:val="restart"/>
            <w:textDirection w:val="lrTb"/>
            <w:noWrap w:val="false"/>
          </w:tcPr>
          <w:p>
            <w:pPr>
              <w:contextualSpacing/>
              <w:tabs>
                <w:tab w:val="left" w:pos="351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Представители Тюменского регионального отделения общероссийской общественной организации инвалидов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Всероссийское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общества глухих». Представители лицензируемого вида деятельности (Лицензиаты)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5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Зам. начальника ТО по Тюменской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tabs>
                <w:tab w:val="left" w:pos="3516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Салихов И.В.,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contextualSpacing/>
              <w:tabs>
                <w:tab w:val="left" w:pos="351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старший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нспектор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Ермаков В.В.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723"/>
        </w:trPr>
        <w:tc>
          <w:tcPr>
            <w:shd w:val="clear" w:color="ffffff" w:fill="ffffff"/>
            <w:tcW w:w="629" w:type="dxa"/>
            <w:vMerge w:val="restart"/>
            <w:textDirection w:val="lrTb"/>
            <w:noWrap w:val="false"/>
          </w:tcPr>
          <w:p>
            <w:pPr>
              <w:pStyle w:val="847"/>
              <w:numPr>
                <w:ilvl w:val="0"/>
                <w:numId w:val="6"/>
              </w:numPr>
              <w:ind w:left="541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521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tabs>
                <w:tab w:val="left" w:pos="351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.11-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.11.202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818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tabs>
                <w:tab w:val="left" w:pos="351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Тюмень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41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Контрольно-надзорная и разрешительная деятельность. Публичные обсуждения правоприменительной практики по новшествам законодательства РФ. Безопасность движения на автомобильном транспорте.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right="-36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Транспортная безопасность. Организованная перевозка групп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детей автомобильным транспортом в летнее время (каникулы) и новогодние праздники. Международные перевозки (пассажиров и грузов) автомобильным транспортом.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Порядок проведения профилактических мероприятий. Новеллы транспортного законодательства.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357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Перевозчики Тюменской области (Лицензиаты)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Управление ГИБДД Тюменской области;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УАД Тюменской области;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представители органов власти;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бизнес-сообщество.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5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Начальник ТО по Тюменской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Салманов С.В.,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Зам. начальника 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tabs>
                <w:tab w:val="left" w:pos="351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Салихов И.В.,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tabs>
                <w:tab w:val="left" w:pos="3516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главный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нспектор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Прокопьев А.В.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тарший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гос.инспектор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Ермаков В.В.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contextualSpacing/>
              <w:tabs>
                <w:tab w:val="left" w:pos="351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старший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гос.инспектор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Юферев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5"/>
        </w:trPr>
        <w:tc>
          <w:tcPr>
            <w:shd w:val="clear" w:color="ffffff" w:fill="ffffff"/>
            <w:tcW w:w="629" w:type="dxa"/>
            <w:vMerge w:val="restart"/>
            <w:textDirection w:val="lrTb"/>
            <w:noWrap w:val="false"/>
          </w:tcPr>
          <w:p>
            <w:pPr>
              <w:pStyle w:val="847"/>
              <w:numPr>
                <w:ilvl w:val="0"/>
                <w:numId w:val="6"/>
              </w:numPr>
              <w:ind w:left="541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52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Январь-февраль 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8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Сургут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41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Состояние аварийности на лицензируемом транспорте на территории ХМАО-Югры, 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езультаты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ru-RU"/>
              </w:rPr>
              <w:t xml:space="preserve">контрольно-надзорной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ru-RU"/>
              </w:rPr>
              <w:t xml:space="preserve"> и профилактической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ru-RU"/>
              </w:rPr>
              <w:t xml:space="preserve">деятельности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за 202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год, основные 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рушения обязательных требований, вступившие в силу 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зменения 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нормативных правовых актах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</w:r>
          </w:p>
        </w:tc>
        <w:tc>
          <w:tcPr>
            <w:shd w:val="clear" w:color="ffffff" w:fill="ffffff"/>
            <w:tcW w:w="357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редставители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перевозчиков, лицензиаты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59" w:type="dxa"/>
            <w:vMerge w:val="restart"/>
            <w:textDirection w:val="lrTb"/>
            <w:noWrap w:val="false"/>
          </w:tcPr>
          <w:p>
            <w:pPr>
              <w:spacing w:line="274" w:lineRule="exac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С.Н. Зайченко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</w:r>
          </w:p>
          <w:p>
            <w:pPr>
              <w:spacing w:line="274" w:lineRule="exac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С.А. Дудецкий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</w:r>
          </w:p>
          <w:p>
            <w:pPr>
              <w:spacing w:line="274" w:lineRule="exac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Е.В. Петренко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</w:r>
          </w:p>
          <w:p>
            <w:pPr>
              <w:spacing w:line="274" w:lineRule="exac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М.Г. Попов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В.Н. Цупко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723"/>
        </w:trPr>
        <w:tc>
          <w:tcPr>
            <w:shd w:val="clear" w:color="ffffff" w:fill="ffffff"/>
            <w:tcW w:w="629" w:type="dxa"/>
            <w:vMerge w:val="restart"/>
            <w:textDirection w:val="lrTb"/>
            <w:noWrap w:val="false"/>
          </w:tcPr>
          <w:p>
            <w:pPr>
              <w:pStyle w:val="847"/>
              <w:numPr>
                <w:ilvl w:val="0"/>
                <w:numId w:val="6"/>
              </w:numPr>
              <w:ind w:left="541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52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Март 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8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Сургут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41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 xml:space="preserve">облюдение условий доступности </w:t>
            </w: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 xml:space="preserve">инвалид</w:t>
            </w: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 xml:space="preserve">ов</w:t>
            </w: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 xml:space="preserve"> объектов транспортной инфраструктуры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автомобильного</w:t>
            </w: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транспорта</w:t>
            </w: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 xml:space="preserve"> (общественный транспорт)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357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Представители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</w:rPr>
              <w:t xml:space="preserve">Общероссийской общественной организаци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</w:rPr>
              <w:t xml:space="preserve">ей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</w:rPr>
              <w:t xml:space="preserve"> инвалидов 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Представители перевозчиков (лицензиаты)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Представители органов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5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С.Н. Зайченко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С.А. Дудецкий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Е.В. Петренко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М.Г. Попов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В.Н. Цупко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723"/>
        </w:trPr>
        <w:tc>
          <w:tcPr>
            <w:shd w:val="clear" w:color="ffffff" w:fill="ffffff"/>
            <w:tcW w:w="629" w:type="dxa"/>
            <w:vMerge w:val="restart"/>
            <w:textDirection w:val="lrTb"/>
            <w:noWrap w:val="false"/>
          </w:tcPr>
          <w:p>
            <w:pPr>
              <w:pStyle w:val="847"/>
              <w:numPr>
                <w:ilvl w:val="0"/>
                <w:numId w:val="6"/>
              </w:numPr>
              <w:ind w:left="541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52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Май 2026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8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Сургут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41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Обеспечение безопасности организованных перевозок групп детей в летний оздоровительный период, основные нарушения обязательных требований.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Публичные обсуждения правоприменительной практики по изменениям законодательства РФ.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</w:p>
        </w:tc>
        <w:tc>
          <w:tcPr>
            <w:shd w:val="clear" w:color="ffffff" w:fill="ffffff"/>
            <w:tcW w:w="357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Субъекты транспортной деятельности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лицензиаты, представители органов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5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Зайченко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М.Г. Попов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375"/>
        </w:trPr>
        <w:tc>
          <w:tcPr>
            <w:shd w:val="clear" w:color="ffffff" w:fill="ffffff"/>
            <w:tcW w:w="629" w:type="dxa"/>
            <w:vMerge w:val="restart"/>
            <w:textDirection w:val="lrTb"/>
            <w:noWrap w:val="false"/>
          </w:tcPr>
          <w:p>
            <w:pPr>
              <w:pStyle w:val="847"/>
              <w:numPr>
                <w:ilvl w:val="0"/>
                <w:numId w:val="6"/>
              </w:numPr>
              <w:ind w:left="541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52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Июль 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8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Сургут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shd w:val="clear" w:color="ffffff" w:fill="ffffff"/>
            <w:tcW w:w="41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Оснащение транспортных средств категории 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М3 и категории N, перевозящих опасные грузы, аппаратуро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й спутниковой навигации ГЛОНАСС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</w:p>
        </w:tc>
        <w:tc>
          <w:tcPr>
            <w:shd w:val="clear" w:color="ffffff" w:fill="ffffff"/>
            <w:tcW w:w="357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редставители перевозчиков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5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С.Н. Зайченко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С.А. Дудецкий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Е.В. Петренко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417"/>
        </w:trPr>
        <w:tc>
          <w:tcPr>
            <w:shd w:val="clear" w:color="ffffff" w:fill="ffffff"/>
            <w:tcW w:w="629" w:type="dxa"/>
            <w:vMerge w:val="restart"/>
            <w:textDirection w:val="lrTb"/>
            <w:noWrap w:val="false"/>
          </w:tcPr>
          <w:p>
            <w:pPr>
              <w:pStyle w:val="847"/>
              <w:numPr>
                <w:ilvl w:val="0"/>
                <w:numId w:val="6"/>
              </w:numPr>
              <w:ind w:left="541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521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tabs>
                <w:tab w:val="left" w:pos="351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Август 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8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Сургут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4193" w:type="dxa"/>
            <w:vMerge w:val="restart"/>
            <w:textDirection w:val="lrTb"/>
            <w:noWrap w:val="false"/>
          </w:tcPr>
          <w:p>
            <w:pPr>
              <w:contextualSpacing/>
              <w:tabs>
                <w:tab w:val="left" w:pos="351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Контрольно-надзорная и разрешительная деятельность. Публичные обсуждения правоприменительной практики 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новшествам законодательства РФ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Безопасность движения на автомобильном транспорте.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tabs>
                <w:tab w:val="left" w:pos="351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Транспортная безопасность. Организованная перевозка групп детей автомобильным транспортом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(школьные перевозки)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tabs>
                <w:tab w:val="left" w:pos="351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Порядок проведения профи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лактических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3575" w:type="dxa"/>
            <w:vMerge w:val="restart"/>
            <w:textDirection w:val="lrTb"/>
            <w:noWrap w:val="false"/>
          </w:tcPr>
          <w:p>
            <w:pPr>
              <w:contextualSpacing/>
              <w:tabs>
                <w:tab w:val="left" w:pos="351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Субъекты транспортной деятельности, лицензиаты, представители органов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59" w:type="dxa"/>
            <w:vMerge w:val="restart"/>
            <w:textDirection w:val="lrTb"/>
            <w:noWrap w:val="false"/>
          </w:tcPr>
          <w:p>
            <w:pPr>
              <w:contextualSpacing/>
              <w:tabs>
                <w:tab w:val="left" w:pos="351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С.Н. Зайченко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tabs>
                <w:tab w:val="left" w:pos="351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Е.В. Петренко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tabs>
                <w:tab w:val="left" w:pos="351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М.Г. Попов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tabs>
                <w:tab w:val="left" w:pos="351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В.Н. Цупко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tabs>
                <w:tab w:val="left" w:pos="351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С.Г. Кирменский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818"/>
        </w:trPr>
        <w:tc>
          <w:tcPr>
            <w:shd w:val="clear" w:color="ffffff" w:fill="ffffff"/>
            <w:tcW w:w="629" w:type="dxa"/>
            <w:vMerge w:val="restart"/>
            <w:textDirection w:val="lrTb"/>
            <w:noWrap w:val="false"/>
          </w:tcPr>
          <w:p>
            <w:pPr>
              <w:pStyle w:val="847"/>
              <w:numPr>
                <w:ilvl w:val="0"/>
                <w:numId w:val="6"/>
              </w:numPr>
              <w:ind w:left="541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521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tabs>
                <w:tab w:val="left" w:pos="351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08.06-11.06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818" w:type="dxa"/>
            <w:vMerge w:val="restart"/>
            <w:textDirection w:val="lrTb"/>
            <w:noWrap w:val="false"/>
          </w:tcPr>
          <w:p>
            <w:pPr>
              <w:contextualSpacing/>
              <w:tabs>
                <w:tab w:val="left" w:pos="351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Салехард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41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Обеспечение безопасности при перевозке групп детей.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357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Лицензиаты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59" w:type="dxa"/>
            <w:vMerge w:val="restart"/>
            <w:textDirection w:val="lrTb"/>
            <w:noWrap w:val="false"/>
          </w:tcPr>
          <w:p>
            <w:pPr>
              <w:spacing w:line="274" w:lineRule="exac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Барыкин О. А.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</w:r>
          </w:p>
          <w:p>
            <w:pPr>
              <w:spacing w:line="274" w:lineRule="exac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Стариков С. П.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</w:r>
          </w:p>
          <w:p>
            <w:pPr>
              <w:spacing w:line="274" w:lineRule="exac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Ищенко В. Н.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</w:r>
          </w:p>
        </w:tc>
      </w:tr>
      <w:tr>
        <w:tblPrEx/>
        <w:trPr>
          <w:trHeight w:val="1974"/>
        </w:trPr>
        <w:tc>
          <w:tcPr>
            <w:shd w:val="clear" w:color="ffffff" w:fill="ffffff"/>
            <w:tcW w:w="629" w:type="dxa"/>
            <w:vMerge w:val="restart"/>
            <w:textDirection w:val="lrTb"/>
            <w:noWrap w:val="false"/>
          </w:tcPr>
          <w:p>
            <w:pPr>
              <w:pStyle w:val="847"/>
              <w:numPr>
                <w:ilvl w:val="0"/>
                <w:numId w:val="6"/>
              </w:numPr>
              <w:ind w:left="541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521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tabs>
                <w:tab w:val="left" w:pos="351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09.11-13.11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818" w:type="dxa"/>
            <w:vMerge w:val="restart"/>
            <w:textDirection w:val="lrTb"/>
            <w:noWrap w:val="false"/>
          </w:tcPr>
          <w:p>
            <w:pPr>
              <w:contextualSpacing/>
              <w:tabs>
                <w:tab w:val="left" w:pos="351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Салехард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41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Состояние аварийности на лицензируемом транспорте на территории округа, 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езультаты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ru-RU"/>
              </w:rPr>
              <w:t xml:space="preserve">контрольно-надзорной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ru-RU"/>
              </w:rPr>
              <w:t xml:space="preserve"> и профилактической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ru-RU"/>
              </w:rPr>
              <w:t xml:space="preserve">деятельности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ТО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по ЯНАО за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9 месяцев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год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, основные 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рушения обязательных требований, вступившие в силу 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зменения 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нормативных правовых актах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</w:r>
          </w:p>
        </w:tc>
        <w:tc>
          <w:tcPr>
            <w:shd w:val="clear" w:color="ffffff" w:fill="ffffff"/>
            <w:tcW w:w="3575" w:type="dxa"/>
            <w:vMerge w:val="restart"/>
            <w:textDirection w:val="lrTb"/>
            <w:noWrap w:val="false"/>
          </w:tcPr>
          <w:p>
            <w:pPr>
              <w:pStyle w:val="842"/>
              <w:spacing w:before="0" w:beforeAutospacing="0" w:after="0" w:afterAutospacing="0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color w:val="202124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Представители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бизнес-сообществ</w:t>
            </w:r>
            <w:r>
              <w:rPr>
                <w:rFonts w:ascii="Times New Roman" w:hAnsi="Times New Roman" w:cs="Times New Roman"/>
                <w:b w:val="0"/>
                <w:bCs w:val="0"/>
                <w:color w:val="202124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202124"/>
                <w:sz w:val="24"/>
                <w:szCs w:val="24"/>
              </w:rPr>
            </w:r>
          </w:p>
        </w:tc>
        <w:tc>
          <w:tcPr>
            <w:shd w:val="clear" w:color="ffffff" w:fill="ffffff"/>
            <w:tcW w:w="2659" w:type="dxa"/>
            <w:vMerge w:val="restart"/>
            <w:textDirection w:val="lrTb"/>
            <w:noWrap w:val="false"/>
          </w:tcPr>
          <w:p>
            <w:pPr>
              <w:spacing w:line="274" w:lineRule="exac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Барыкин О. А.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</w:r>
          </w:p>
          <w:p>
            <w:pPr>
              <w:spacing w:line="274" w:lineRule="exac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Стариков С. П.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</w:r>
          </w:p>
          <w:p>
            <w:pPr>
              <w:spacing w:line="274" w:lineRule="exac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Ищенко В. Н.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</w:r>
          </w:p>
        </w:tc>
      </w:tr>
      <w:tr>
        <w:tblPrEx/>
        <w:trPr>
          <w:trHeight w:val="288"/>
        </w:trPr>
        <w:tc>
          <w:tcPr>
            <w:gridSpan w:val="6"/>
            <w:shd w:val="clear" w:color="auto" w:fill="auto"/>
            <w:tcW w:w="15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Государственный надзор в области транспортной безопасности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862"/>
        </w:trPr>
        <w:tc>
          <w:tcPr>
            <w:shd w:val="clear" w:color="auto" w:fill="auto"/>
            <w:tcW w:w="629" w:type="dxa"/>
            <w:textDirection w:val="lrTb"/>
            <w:noWrap w:val="false"/>
          </w:tcPr>
          <w:p>
            <w:pPr>
              <w:pStyle w:val="84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21" w:type="dxa"/>
            <w:textDirection w:val="lrTb"/>
            <w:noWrap w:val="false"/>
          </w:tcPr>
          <w:p>
            <w:pPr>
              <w:contextualSpacing/>
              <w:jc w:val="left"/>
              <w:tabs>
                <w:tab w:val="left" w:pos="3516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Июнь 2026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2818" w:type="dxa"/>
            <w:textDirection w:val="lrTb"/>
            <w:noWrap w:val="false"/>
          </w:tcPr>
          <w:p>
            <w:pPr>
              <w:contextualSpacing/>
              <w:tabs>
                <w:tab w:val="left" w:pos="351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Ханты-Мансийск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1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Обсуждение правоприменительной практики в 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г. отношении авиаперевозчиков УФО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особенности организации и проведения КНМ на объектах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транспортной инфраструктуры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 организации перевозок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воздушным транспортом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35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Представители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АО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ЮграАвиа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Представители Ространснадзора по УФО.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59" w:type="dxa"/>
            <w:textDirection w:val="lrTb"/>
            <w:noWrap w:val="false"/>
          </w:tcPr>
          <w:p>
            <w:pPr>
              <w:contextualSpacing/>
              <w:tabs>
                <w:tab w:val="left" w:pos="351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Ст. государственный инспектор Кирменский С.Г.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862"/>
        </w:trPr>
        <w:tc>
          <w:tcPr>
            <w:shd w:val="clear" w:color="auto" w:fill="auto"/>
            <w:tcW w:w="629" w:type="dxa"/>
            <w:textDirection w:val="lrTb"/>
            <w:noWrap w:val="false"/>
          </w:tcPr>
          <w:p>
            <w:pPr>
              <w:pStyle w:val="84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21" w:type="dxa"/>
            <w:textDirection w:val="lrTb"/>
            <w:noWrap w:val="false"/>
          </w:tcPr>
          <w:p>
            <w:pPr>
              <w:contextualSpacing/>
              <w:jc w:val="left"/>
              <w:tabs>
                <w:tab w:val="left" w:pos="3516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Июль 2026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2818" w:type="dxa"/>
            <w:textDirection w:val="lrTb"/>
            <w:noWrap w:val="false"/>
          </w:tcPr>
          <w:p>
            <w:pPr>
              <w:contextualSpacing/>
              <w:tabs>
                <w:tab w:val="left" w:pos="351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Ханты-Мансийск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1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Обсуждение правоприменительной практики в 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особенности организации и проведения КНМ на объектах транспортной инфраструктуры при организа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ции внутренних речных перевозок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35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Представители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АО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Северречфлот»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Представители Ространснадзора по УФО.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59" w:type="dxa"/>
            <w:textDirection w:val="lrTb"/>
            <w:noWrap w:val="false"/>
          </w:tcPr>
          <w:p>
            <w:pPr>
              <w:contextualSpacing/>
              <w:tabs>
                <w:tab w:val="left" w:pos="351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Ст. государственный инспектор Кирменский С.Г.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r/>
      <w:r/>
    </w:p>
    <w:sectPr>
      <w:footnotePr/>
      <w:endnotePr/>
      <w:type w:val="nextPage"/>
      <w:pgSz w:w="16838" w:h="11906" w:orient="landscape"/>
      <w:pgMar w:top="851" w:right="567" w:bottom="709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basedOn w:val="841"/>
    <w:next w:val="841"/>
    <w:link w:val="6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7">
    <w:name w:val="Heading 1 Char"/>
    <w:basedOn w:val="843"/>
    <w:link w:val="666"/>
    <w:uiPriority w:val="9"/>
    <w:rPr>
      <w:rFonts w:ascii="Arial" w:hAnsi="Arial" w:eastAsia="Arial" w:cs="Arial"/>
      <w:sz w:val="40"/>
      <w:szCs w:val="40"/>
    </w:rPr>
  </w:style>
  <w:style w:type="character" w:styleId="668">
    <w:name w:val="Heading 2 Char"/>
    <w:basedOn w:val="843"/>
    <w:link w:val="842"/>
    <w:uiPriority w:val="9"/>
    <w:rPr>
      <w:rFonts w:ascii="Arial" w:hAnsi="Arial" w:eastAsia="Arial" w:cs="Arial"/>
      <w:sz w:val="34"/>
    </w:rPr>
  </w:style>
  <w:style w:type="paragraph" w:styleId="669">
    <w:name w:val="Heading 3"/>
    <w:basedOn w:val="841"/>
    <w:next w:val="841"/>
    <w:link w:val="67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0">
    <w:name w:val="Heading 3 Char"/>
    <w:basedOn w:val="843"/>
    <w:link w:val="669"/>
    <w:uiPriority w:val="9"/>
    <w:rPr>
      <w:rFonts w:ascii="Arial" w:hAnsi="Arial" w:eastAsia="Arial" w:cs="Arial"/>
      <w:sz w:val="30"/>
      <w:szCs w:val="30"/>
    </w:rPr>
  </w:style>
  <w:style w:type="paragraph" w:styleId="671">
    <w:name w:val="Heading 4"/>
    <w:basedOn w:val="841"/>
    <w:next w:val="841"/>
    <w:link w:val="67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2">
    <w:name w:val="Heading 4 Char"/>
    <w:basedOn w:val="843"/>
    <w:link w:val="671"/>
    <w:uiPriority w:val="9"/>
    <w:rPr>
      <w:rFonts w:ascii="Arial" w:hAnsi="Arial" w:eastAsia="Arial" w:cs="Arial"/>
      <w:b/>
      <w:bCs/>
      <w:sz w:val="26"/>
      <w:szCs w:val="26"/>
    </w:rPr>
  </w:style>
  <w:style w:type="paragraph" w:styleId="673">
    <w:name w:val="Heading 5"/>
    <w:basedOn w:val="841"/>
    <w:next w:val="841"/>
    <w:link w:val="67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4">
    <w:name w:val="Heading 5 Char"/>
    <w:basedOn w:val="843"/>
    <w:link w:val="673"/>
    <w:uiPriority w:val="9"/>
    <w:rPr>
      <w:rFonts w:ascii="Arial" w:hAnsi="Arial" w:eastAsia="Arial" w:cs="Arial"/>
      <w:b/>
      <w:bCs/>
      <w:sz w:val="24"/>
      <w:szCs w:val="24"/>
    </w:rPr>
  </w:style>
  <w:style w:type="paragraph" w:styleId="675">
    <w:name w:val="Heading 6"/>
    <w:basedOn w:val="841"/>
    <w:next w:val="841"/>
    <w:link w:val="67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6">
    <w:name w:val="Heading 6 Char"/>
    <w:basedOn w:val="843"/>
    <w:link w:val="675"/>
    <w:uiPriority w:val="9"/>
    <w:rPr>
      <w:rFonts w:ascii="Arial" w:hAnsi="Arial" w:eastAsia="Arial" w:cs="Arial"/>
      <w:b/>
      <w:bCs/>
      <w:sz w:val="22"/>
      <w:szCs w:val="22"/>
    </w:rPr>
  </w:style>
  <w:style w:type="paragraph" w:styleId="677">
    <w:name w:val="Heading 7"/>
    <w:basedOn w:val="841"/>
    <w:next w:val="841"/>
    <w:link w:val="67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8">
    <w:name w:val="Heading 7 Char"/>
    <w:basedOn w:val="843"/>
    <w:link w:val="6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9">
    <w:name w:val="Heading 8"/>
    <w:basedOn w:val="841"/>
    <w:next w:val="841"/>
    <w:link w:val="68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0">
    <w:name w:val="Heading 8 Char"/>
    <w:basedOn w:val="843"/>
    <w:link w:val="679"/>
    <w:uiPriority w:val="9"/>
    <w:rPr>
      <w:rFonts w:ascii="Arial" w:hAnsi="Arial" w:eastAsia="Arial" w:cs="Arial"/>
      <w:i/>
      <w:iCs/>
      <w:sz w:val="22"/>
      <w:szCs w:val="22"/>
    </w:rPr>
  </w:style>
  <w:style w:type="paragraph" w:styleId="681">
    <w:name w:val="Heading 9"/>
    <w:basedOn w:val="841"/>
    <w:next w:val="841"/>
    <w:link w:val="68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2">
    <w:name w:val="Heading 9 Char"/>
    <w:basedOn w:val="843"/>
    <w:link w:val="681"/>
    <w:uiPriority w:val="9"/>
    <w:rPr>
      <w:rFonts w:ascii="Arial" w:hAnsi="Arial" w:eastAsia="Arial" w:cs="Arial"/>
      <w:i/>
      <w:iCs/>
      <w:sz w:val="21"/>
      <w:szCs w:val="21"/>
    </w:rPr>
  </w:style>
  <w:style w:type="paragraph" w:styleId="683">
    <w:name w:val="No Spacing"/>
    <w:uiPriority w:val="1"/>
    <w:qFormat/>
    <w:pPr>
      <w:spacing w:before="0" w:after="0" w:line="240" w:lineRule="auto"/>
    </w:pPr>
  </w:style>
  <w:style w:type="paragraph" w:styleId="684">
    <w:name w:val="Title"/>
    <w:basedOn w:val="841"/>
    <w:next w:val="841"/>
    <w:link w:val="6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5">
    <w:name w:val="Title Char"/>
    <w:basedOn w:val="843"/>
    <w:link w:val="684"/>
    <w:uiPriority w:val="10"/>
    <w:rPr>
      <w:sz w:val="48"/>
      <w:szCs w:val="48"/>
    </w:rPr>
  </w:style>
  <w:style w:type="paragraph" w:styleId="686">
    <w:name w:val="Subtitle"/>
    <w:basedOn w:val="841"/>
    <w:next w:val="841"/>
    <w:link w:val="687"/>
    <w:uiPriority w:val="11"/>
    <w:qFormat/>
    <w:pPr>
      <w:spacing w:before="200" w:after="200"/>
    </w:pPr>
    <w:rPr>
      <w:sz w:val="24"/>
      <w:szCs w:val="24"/>
    </w:rPr>
  </w:style>
  <w:style w:type="character" w:styleId="687">
    <w:name w:val="Subtitle Char"/>
    <w:basedOn w:val="843"/>
    <w:link w:val="686"/>
    <w:uiPriority w:val="11"/>
    <w:rPr>
      <w:sz w:val="24"/>
      <w:szCs w:val="24"/>
    </w:rPr>
  </w:style>
  <w:style w:type="paragraph" w:styleId="688">
    <w:name w:val="Quote"/>
    <w:basedOn w:val="841"/>
    <w:next w:val="841"/>
    <w:link w:val="689"/>
    <w:uiPriority w:val="29"/>
    <w:qFormat/>
    <w:pPr>
      <w:ind w:left="720" w:right="720"/>
    </w:pPr>
    <w:rPr>
      <w:i/>
    </w:rPr>
  </w:style>
  <w:style w:type="character" w:styleId="689">
    <w:name w:val="Quote Char"/>
    <w:link w:val="688"/>
    <w:uiPriority w:val="29"/>
    <w:rPr>
      <w:i/>
    </w:rPr>
  </w:style>
  <w:style w:type="paragraph" w:styleId="690">
    <w:name w:val="Intense Quote"/>
    <w:basedOn w:val="841"/>
    <w:next w:val="841"/>
    <w:link w:val="6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1">
    <w:name w:val="Intense Quote Char"/>
    <w:link w:val="690"/>
    <w:uiPriority w:val="30"/>
    <w:rPr>
      <w:i/>
    </w:rPr>
  </w:style>
  <w:style w:type="paragraph" w:styleId="692">
    <w:name w:val="Header"/>
    <w:basedOn w:val="841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Header Char"/>
    <w:basedOn w:val="843"/>
    <w:link w:val="692"/>
    <w:uiPriority w:val="99"/>
  </w:style>
  <w:style w:type="paragraph" w:styleId="694">
    <w:name w:val="Footer"/>
    <w:basedOn w:val="841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Footer Char"/>
    <w:basedOn w:val="843"/>
    <w:link w:val="694"/>
    <w:uiPriority w:val="99"/>
  </w:style>
  <w:style w:type="paragraph" w:styleId="696">
    <w:name w:val="Caption"/>
    <w:basedOn w:val="841"/>
    <w:next w:val="841"/>
    <w:link w:val="69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7">
    <w:name w:val="Caption Char"/>
    <w:basedOn w:val="843"/>
    <w:link w:val="696"/>
    <w:uiPriority w:val="35"/>
    <w:rPr>
      <w:b/>
      <w:bCs/>
      <w:color w:val="4f81bd" w:themeColor="accent1"/>
      <w:sz w:val="18"/>
      <w:szCs w:val="18"/>
    </w:rPr>
  </w:style>
  <w:style w:type="table" w:styleId="698">
    <w:name w:val="Table Grid Light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Plain Table 1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2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2">
    <w:name w:val="Plain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Plain Table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4">
    <w:name w:val="Grid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6">
    <w:name w:val="Grid Table 4 - Accent 1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7">
    <w:name w:val="Grid Table 4 - Accent 2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8">
    <w:name w:val="Grid Table 4 - Accent 3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9">
    <w:name w:val="Grid Table 4 - Accent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0">
    <w:name w:val="Grid Table 4 - Accent 5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1">
    <w:name w:val="Grid Table 4 - Accent 6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2">
    <w:name w:val="Grid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9">
    <w:name w:val="Grid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0">
    <w:name w:val="Grid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1">
    <w:name w:val="Grid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2">
    <w:name w:val="Grid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3">
    <w:name w:val="Grid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4">
    <w:name w:val="Grid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1">
    <w:name w:val="List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2">
    <w:name w:val="List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3">
    <w:name w:val="List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4">
    <w:name w:val="List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5">
    <w:name w:val="List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6">
    <w:name w:val="List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7">
    <w:name w:val="List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9">
    <w:name w:val="List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0">
    <w:name w:val="List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1">
    <w:name w:val="List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2">
    <w:name w:val="List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3">
    <w:name w:val="List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4">
    <w:name w:val="List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5">
    <w:name w:val="List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6">
    <w:name w:val="List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7">
    <w:name w:val="List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8">
    <w:name w:val="List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9">
    <w:name w:val="List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0">
    <w:name w:val="List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1">
    <w:name w:val="List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2">
    <w:name w:val="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 &amp; 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Bordered &amp; 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1">
    <w:name w:val="Bordered &amp; 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2">
    <w:name w:val="Bordered &amp; 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3">
    <w:name w:val="Bordered &amp; 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4">
    <w:name w:val="Bordered &amp; 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5">
    <w:name w:val="Bordered &amp; 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6">
    <w:name w:val="Bordered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7">
    <w:name w:val="Bordered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8">
    <w:name w:val="Bordered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9">
    <w:name w:val="Bordered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0">
    <w:name w:val="Bordered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1">
    <w:name w:val="Bordered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2">
    <w:name w:val="Bordered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3">
    <w:name w:val="Hyperlink"/>
    <w:uiPriority w:val="99"/>
    <w:unhideWhenUsed/>
    <w:rPr>
      <w:color w:val="0000ff" w:themeColor="hyperlink"/>
      <w:u w:val="single"/>
    </w:rPr>
  </w:style>
  <w:style w:type="paragraph" w:styleId="824">
    <w:name w:val="footnote text"/>
    <w:basedOn w:val="841"/>
    <w:link w:val="825"/>
    <w:uiPriority w:val="99"/>
    <w:semiHidden/>
    <w:unhideWhenUsed/>
    <w:pPr>
      <w:spacing w:after="40" w:line="240" w:lineRule="auto"/>
    </w:pPr>
    <w:rPr>
      <w:sz w:val="18"/>
    </w:rPr>
  </w:style>
  <w:style w:type="character" w:styleId="825">
    <w:name w:val="Footnote Text Char"/>
    <w:link w:val="824"/>
    <w:uiPriority w:val="99"/>
    <w:rPr>
      <w:sz w:val="18"/>
    </w:rPr>
  </w:style>
  <w:style w:type="character" w:styleId="826">
    <w:name w:val="footnote reference"/>
    <w:basedOn w:val="843"/>
    <w:uiPriority w:val="99"/>
    <w:unhideWhenUsed/>
    <w:rPr>
      <w:vertAlign w:val="superscript"/>
    </w:rPr>
  </w:style>
  <w:style w:type="paragraph" w:styleId="827">
    <w:name w:val="endnote text"/>
    <w:basedOn w:val="841"/>
    <w:link w:val="828"/>
    <w:uiPriority w:val="99"/>
    <w:semiHidden/>
    <w:unhideWhenUsed/>
    <w:pPr>
      <w:spacing w:after="0" w:line="240" w:lineRule="auto"/>
    </w:pPr>
    <w:rPr>
      <w:sz w:val="20"/>
    </w:rPr>
  </w:style>
  <w:style w:type="character" w:styleId="828">
    <w:name w:val="Endnote Text Char"/>
    <w:link w:val="827"/>
    <w:uiPriority w:val="99"/>
    <w:rPr>
      <w:sz w:val="20"/>
    </w:rPr>
  </w:style>
  <w:style w:type="character" w:styleId="829">
    <w:name w:val="endnote reference"/>
    <w:basedOn w:val="843"/>
    <w:uiPriority w:val="99"/>
    <w:semiHidden/>
    <w:unhideWhenUsed/>
    <w:rPr>
      <w:vertAlign w:val="superscript"/>
    </w:rPr>
  </w:style>
  <w:style w:type="paragraph" w:styleId="830">
    <w:name w:val="toc 1"/>
    <w:basedOn w:val="841"/>
    <w:next w:val="841"/>
    <w:uiPriority w:val="39"/>
    <w:unhideWhenUsed/>
    <w:pPr>
      <w:ind w:left="0" w:right="0" w:firstLine="0"/>
      <w:spacing w:after="57"/>
    </w:pPr>
  </w:style>
  <w:style w:type="paragraph" w:styleId="831">
    <w:name w:val="toc 2"/>
    <w:basedOn w:val="841"/>
    <w:next w:val="841"/>
    <w:uiPriority w:val="39"/>
    <w:unhideWhenUsed/>
    <w:pPr>
      <w:ind w:left="283" w:right="0" w:firstLine="0"/>
      <w:spacing w:after="57"/>
    </w:pPr>
  </w:style>
  <w:style w:type="paragraph" w:styleId="832">
    <w:name w:val="toc 3"/>
    <w:basedOn w:val="841"/>
    <w:next w:val="841"/>
    <w:uiPriority w:val="39"/>
    <w:unhideWhenUsed/>
    <w:pPr>
      <w:ind w:left="567" w:right="0" w:firstLine="0"/>
      <w:spacing w:after="57"/>
    </w:pPr>
  </w:style>
  <w:style w:type="paragraph" w:styleId="833">
    <w:name w:val="toc 4"/>
    <w:basedOn w:val="841"/>
    <w:next w:val="841"/>
    <w:uiPriority w:val="39"/>
    <w:unhideWhenUsed/>
    <w:pPr>
      <w:ind w:left="850" w:right="0" w:firstLine="0"/>
      <w:spacing w:after="57"/>
    </w:pPr>
  </w:style>
  <w:style w:type="paragraph" w:styleId="834">
    <w:name w:val="toc 5"/>
    <w:basedOn w:val="841"/>
    <w:next w:val="841"/>
    <w:uiPriority w:val="39"/>
    <w:unhideWhenUsed/>
    <w:pPr>
      <w:ind w:left="1134" w:right="0" w:firstLine="0"/>
      <w:spacing w:after="57"/>
    </w:pPr>
  </w:style>
  <w:style w:type="paragraph" w:styleId="835">
    <w:name w:val="toc 6"/>
    <w:basedOn w:val="841"/>
    <w:next w:val="841"/>
    <w:uiPriority w:val="39"/>
    <w:unhideWhenUsed/>
    <w:pPr>
      <w:ind w:left="1417" w:right="0" w:firstLine="0"/>
      <w:spacing w:after="57"/>
    </w:pPr>
  </w:style>
  <w:style w:type="paragraph" w:styleId="836">
    <w:name w:val="toc 7"/>
    <w:basedOn w:val="841"/>
    <w:next w:val="841"/>
    <w:uiPriority w:val="39"/>
    <w:unhideWhenUsed/>
    <w:pPr>
      <w:ind w:left="1701" w:right="0" w:firstLine="0"/>
      <w:spacing w:after="57"/>
    </w:pPr>
  </w:style>
  <w:style w:type="paragraph" w:styleId="837">
    <w:name w:val="toc 8"/>
    <w:basedOn w:val="841"/>
    <w:next w:val="841"/>
    <w:uiPriority w:val="39"/>
    <w:unhideWhenUsed/>
    <w:pPr>
      <w:ind w:left="1984" w:right="0" w:firstLine="0"/>
      <w:spacing w:after="57"/>
    </w:pPr>
  </w:style>
  <w:style w:type="paragraph" w:styleId="838">
    <w:name w:val="toc 9"/>
    <w:basedOn w:val="841"/>
    <w:next w:val="841"/>
    <w:uiPriority w:val="39"/>
    <w:unhideWhenUsed/>
    <w:pPr>
      <w:ind w:left="2268" w:right="0" w:firstLine="0"/>
      <w:spacing w:after="57"/>
    </w:pPr>
  </w:style>
  <w:style w:type="paragraph" w:styleId="839">
    <w:name w:val="TOC Heading"/>
    <w:uiPriority w:val="39"/>
    <w:unhideWhenUsed/>
  </w:style>
  <w:style w:type="paragraph" w:styleId="840">
    <w:name w:val="table of figures"/>
    <w:basedOn w:val="841"/>
    <w:next w:val="841"/>
    <w:uiPriority w:val="99"/>
    <w:unhideWhenUsed/>
    <w:pPr>
      <w:spacing w:after="0" w:afterAutospacing="0"/>
    </w:pPr>
  </w:style>
  <w:style w:type="paragraph" w:styleId="841" w:default="1">
    <w:name w:val="Normal"/>
    <w:qFormat/>
    <w:rPr>
      <w:rFonts w:eastAsiaTheme="minorEastAsia"/>
      <w:lang w:eastAsia="ru-RU"/>
    </w:rPr>
  </w:style>
  <w:style w:type="paragraph" w:styleId="842">
    <w:name w:val="Heading 2"/>
    <w:basedOn w:val="841"/>
    <w:link w:val="848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843" w:default="1">
    <w:name w:val="Default Paragraph Font"/>
    <w:uiPriority w:val="1"/>
    <w:semiHidden/>
    <w:unhideWhenUsed/>
  </w:style>
  <w:style w:type="table" w:styleId="84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5" w:default="1">
    <w:name w:val="No List"/>
    <w:uiPriority w:val="99"/>
    <w:semiHidden/>
    <w:unhideWhenUsed/>
  </w:style>
  <w:style w:type="table" w:styleId="846">
    <w:name w:val="Table Grid"/>
    <w:basedOn w:val="844"/>
    <w:uiPriority w:val="59"/>
    <w:pPr>
      <w:spacing w:after="0" w:line="240" w:lineRule="auto"/>
    </w:pPr>
    <w:rPr>
      <w:rFonts w:eastAsiaTheme="minorEastAsia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47">
    <w:name w:val="List Paragraph"/>
    <w:basedOn w:val="841"/>
    <w:uiPriority w:val="34"/>
    <w:qFormat/>
    <w:pPr>
      <w:contextualSpacing/>
      <w:ind w:left="720"/>
    </w:pPr>
  </w:style>
  <w:style w:type="character" w:styleId="848" w:customStyle="1">
    <w:name w:val="Заголовок 2 Знак"/>
    <w:basedOn w:val="843"/>
    <w:link w:val="842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table" w:styleId="849" w:customStyle="1">
    <w:name w:val="Сетка таблицы1"/>
    <w:basedOn w:val="841"/>
    <w:next w:val="844"/>
    <w:uiPriority w:val="3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 Михаил Владимирович</dc:creator>
  <cp:lastModifiedBy>Kaliuzhnyi_RG</cp:lastModifiedBy>
  <cp:revision>13</cp:revision>
  <dcterms:created xsi:type="dcterms:W3CDTF">2024-12-13T10:02:00Z</dcterms:created>
  <dcterms:modified xsi:type="dcterms:W3CDTF">2025-12-15T10:42:37Z</dcterms:modified>
</cp:coreProperties>
</file>