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BE" w:rsidRPr="00B84BBE" w:rsidRDefault="00B84BB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BBE" w:rsidRPr="00B84BBE" w:rsidRDefault="00B8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B84BBE" w:rsidRPr="00B84BBE" w:rsidRDefault="00B8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4BBE" w:rsidRPr="00B84BBE" w:rsidRDefault="00B8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ФЕДЕРАЛЬНАЯ СЛУЖБА ПО НАДЗОРУ В СФЕРЕ ТРАНСПОРТА</w:t>
      </w:r>
    </w:p>
    <w:p w:rsidR="00B84BBE" w:rsidRPr="00B84BBE" w:rsidRDefault="00B8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4BBE" w:rsidRPr="00B84BBE" w:rsidRDefault="00B8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ПРИКАЗ</w:t>
      </w:r>
    </w:p>
    <w:p w:rsidR="00B84BBE" w:rsidRPr="00B84BBE" w:rsidRDefault="00B8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от 11 октября 2013 г. N АК-1109фс</w:t>
      </w:r>
    </w:p>
    <w:p w:rsidR="00B84BBE" w:rsidRPr="00B84BBE" w:rsidRDefault="00B8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4BBE" w:rsidRPr="00B84BBE" w:rsidRDefault="00B8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ОБ ОРГАНИЗАЦИИ МОНИТОРИНГА ПРАВОПРИМЕНЕНИЯ</w:t>
      </w:r>
    </w:p>
    <w:p w:rsidR="00B84BBE" w:rsidRPr="00B84BBE" w:rsidRDefault="00B8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В ФЕДЕРАЛЬНОЙ СЛУЖБЕ ПО НАДЗОРУ В СФЕРЕ ТРАНСПОРТА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84BB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84BB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20.05.2011 N 657 "О мониторинге правоприменения в Российской Федерации" (далее - Указ) и в целях совершенствования правовой системы Российской Федерации приказываю: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1. Заместителям руководителя, начальникам управлений центрального аппарата, начальникам территориальных управлений Ространснадзора: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1.1. Организовать в пределах компетенции работу по реализации Указа.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1.2. Учитывать, что согласно требованиям Указа мониторинг правоприменения в Российской Федерации (далее - мониторинг) предусматрив</w:t>
      </w:r>
      <w:bookmarkStart w:id="0" w:name="_GoBack"/>
      <w:bookmarkEnd w:id="0"/>
      <w:r w:rsidRPr="00B84BBE">
        <w:rPr>
          <w:rFonts w:ascii="Times New Roman" w:hAnsi="Times New Roman" w:cs="Times New Roman"/>
          <w:sz w:val="28"/>
          <w:szCs w:val="28"/>
        </w:rPr>
        <w:t>ает: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1.2.1.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а) законодательных и иных нормативных правовых актов Российской Федерации - в целях выполнения решений Конституционного Суда Российской Федерации и постановлений Европейского Суда по правам человека;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д) нормативных правовых актов Российской Федерации - в целях реализации антикоррупционной политики и устранения коррупциогенных факторов;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 xml:space="preserve">е) нормативных правовых актов Российской Федерации - в целях устранения </w:t>
      </w:r>
      <w:r w:rsidRPr="00B84BBE">
        <w:rPr>
          <w:rFonts w:ascii="Times New Roman" w:hAnsi="Times New Roman" w:cs="Times New Roman"/>
          <w:sz w:val="28"/>
          <w:szCs w:val="28"/>
        </w:rPr>
        <w:lastRenderedPageBreak/>
        <w:t>противоречий между нормативными правовыми актами равной юридической силы.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 xml:space="preserve">1.2.2. Проведение мониторинга в соответствии с планом мониторинга, утверждаемым ежегодно Правительством Российской Федерации, и согласно </w:t>
      </w:r>
      <w:hyperlink r:id="rId5" w:history="1">
        <w:r w:rsidRPr="00B84BBE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B84BBE">
        <w:rPr>
          <w:rFonts w:ascii="Times New Roman" w:hAnsi="Times New Roman" w:cs="Times New Roman"/>
          <w:sz w:val="28"/>
          <w:szCs w:val="28"/>
        </w:rPr>
        <w:t xml:space="preserve"> его осуществления, утвержденной Постановлением Правительства Российской Федерации от 19.08.2011 N 694, а также по собственной инициативе.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1.3. Представлять предложения к проектам плана мониторинга и доклада в Министерство юстиции Российской Федерации о результатах мониторинга в следующем порядке: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начальники территориальных управлений в управления центрального аппарата по направлениям деятельности;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начальники управлений центрального аппарата в Правовое управление Ространснадзора ежеквартально не позднее 20 октября, 20 января, 20 апреля на электронный адрес: pu.slte@rostransnadzor.ru с последующей досылкой оригинала.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1.4. Предложения, направляемые в Правовое управление Ространснадзора, включают следующие сведения: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а) о необходимости принятия (издания), изменения или признания утратившими силу (отмены) законодательных и иных нормативных правовых актов Российской Федерации;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б) о мерах по совершенствованию законодательных и иных нормативных правовых актов Российской Федерации;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в) о мерах по повышению эффективности правоприменения;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г) о мерах по повышению эффективности противодействия коррупции;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д) описание системных проблем в соответствующей отрасли или по конкретному вопросу;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е) о необходимости принятия (издания) нормативных правовых актов Президента Российской Федерации, Правительства Российской Федерации, федеральных органов исполнительной власти в случаях, установленных актами большей юридической силы;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ж) о неполноте правового регулирования общественных отношений, о коллизиях норм права, о фактической неприменимости норм на практике или искажение норм при их применении.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1.5. При подготовке в пределах компетенции предложений к проекту плана мониторинга учитывать поступившие предложения институтов гражданского общества и средств массовой информации о необходимости принятия (издания), изменения или признания утратившими силу (отмены) законодательных и иных нормативных правовых актов Российской Федерации.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E">
        <w:rPr>
          <w:rFonts w:ascii="Times New Roman" w:hAnsi="Times New Roman" w:cs="Times New Roman"/>
          <w:sz w:val="28"/>
          <w:szCs w:val="28"/>
        </w:rPr>
        <w:t>2. Правовому управлению Ространснадзора ежеквартально направлять в Минюст России информацию об исполнении Указа.</w:t>
      </w:r>
    </w:p>
    <w:p w:rsidR="00B84BBE" w:rsidRPr="00B84BBE" w:rsidRDefault="00B8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84BBE" w:rsidRPr="00B84BBE" w:rsidSect="00B84BB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BE"/>
    <w:rsid w:val="00150E79"/>
    <w:rsid w:val="00251A78"/>
    <w:rsid w:val="00B8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0D2E1-BB17-4746-B7F5-94B19A48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92C3950439F0105726CD4D9E27D6F4B939E386C4E4166656539F150B046599A2310687A9FB0F12c6iEI" TargetMode="External"/><Relationship Id="rId4" Type="http://schemas.openxmlformats.org/officeDocument/2006/relationships/hyperlink" Target="consultantplus://offline/ref=D892C3950439F0105726CD4D9E27D6F4B939EF82C2EB166656539F150B046599A2310687A9FB0F16c6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Наталья Ивановна</dc:creator>
  <cp:keywords/>
  <dc:description/>
  <cp:lastModifiedBy>Тюрина Наталья Ивановна</cp:lastModifiedBy>
  <cp:revision>1</cp:revision>
  <dcterms:created xsi:type="dcterms:W3CDTF">2016-08-16T08:34:00Z</dcterms:created>
  <dcterms:modified xsi:type="dcterms:W3CDTF">2016-08-16T08:35:00Z</dcterms:modified>
</cp:coreProperties>
</file>