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Утвержден</w:t>
      </w:r>
      <w:r>
        <w:rPr>
          <w:rFonts w:ascii="Times New Roman" w:hAnsi="Times New Roman"/>
          <w:sz w:val="28"/>
          <w:szCs w:val="28"/>
          <w:highlight w:val="none"/>
        </w:rPr>
      </w:r>
    </w:p>
    <w:p>
      <w:pPr>
        <w:jc w:val="right"/>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приказом Ространснадзора</w:t>
      </w:r>
      <w:r>
        <w:rPr>
          <w:rFonts w:ascii="Times New Roman" w:hAnsi="Times New Roman"/>
          <w:sz w:val="28"/>
          <w:szCs w:val="28"/>
          <w:highlight w:val="none"/>
        </w:rPr>
      </w:r>
    </w:p>
    <w:p>
      <w:pPr>
        <w:jc w:val="right"/>
        <w:spacing w:after="0" w:line="240" w:lineRule="auto"/>
        <w:rPr>
          <w:rFonts w:ascii="Times New Roman" w:hAnsi="Times New Roman"/>
          <w:sz w:val="28"/>
          <w:szCs w:val="28"/>
          <w:highlight w:val="none"/>
        </w:rPr>
      </w:pPr>
      <w:r>
        <w:rPr>
          <w:rFonts w:ascii="Times New Roman" w:hAnsi="Times New Roman"/>
          <w:sz w:val="28"/>
          <w:szCs w:val="28"/>
          <w:highlight w:val="none"/>
        </w:rPr>
      </w:r>
      <w:r>
        <w:rPr>
          <w:rFonts w:ascii="Times New Roman" w:hAnsi="Times New Roman"/>
          <w:sz w:val="28"/>
          <w:szCs w:val="28"/>
          <w:highlight w:val="none"/>
        </w:rPr>
      </w:r>
    </w:p>
    <w:p>
      <w:pPr>
        <w:jc w:val="right"/>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от </w:t>
      </w:r>
      <w:r>
        <w:rPr>
          <w:rFonts w:ascii="Times New Roman" w:hAnsi="Times New Roman"/>
          <w:sz w:val="28"/>
          <w:szCs w:val="28"/>
          <w:highlight w:val="none"/>
          <w:u w:val="single"/>
        </w:rPr>
        <w:t xml:space="preserve">                         </w:t>
      </w:r>
      <w:r>
        <w:rPr>
          <w:rFonts w:ascii="Times New Roman" w:hAnsi="Times New Roman"/>
          <w:sz w:val="28"/>
          <w:szCs w:val="28"/>
          <w:highlight w:val="none"/>
        </w:rPr>
        <w:t xml:space="preserve"> № </w:t>
      </w:r>
      <w:r>
        <w:rPr>
          <w:rFonts w:ascii="Times New Roman" w:hAnsi="Times New Roman"/>
          <w:sz w:val="28"/>
          <w:szCs w:val="28"/>
          <w:highlight w:val="none"/>
          <w:u w:val="single"/>
        </w:rPr>
        <w:t xml:space="preserve"> __________                      </w:t>
      </w:r>
      <w:r>
        <w:rPr>
          <w:rFonts w:ascii="Times New Roman" w:hAnsi="Times New Roman"/>
          <w:sz w:val="28"/>
          <w:szCs w:val="28"/>
          <w:highlight w:val="none"/>
        </w:rPr>
      </w:r>
    </w:p>
    <w:p>
      <w:pPr>
        <w:jc w:val="right"/>
        <w:spacing w:after="0" w:line="240" w:lineRule="auto"/>
        <w:rPr>
          <w:rFonts w:ascii="Times New Roman" w:hAnsi="Times New Roman"/>
          <w:sz w:val="28"/>
          <w:szCs w:val="28"/>
          <w:highlight w:val="none"/>
          <w:u w:val="single"/>
        </w:rPr>
      </w:pPr>
      <w:r>
        <w:rPr>
          <w:rFonts w:ascii="Times New Roman" w:hAnsi="Times New Roman"/>
          <w:sz w:val="28"/>
          <w:szCs w:val="28"/>
          <w:highlight w:val="none"/>
          <w:u w:val="single"/>
        </w:rPr>
      </w:r>
      <w:r>
        <w:rPr>
          <w:rFonts w:ascii="Times New Roman" w:hAnsi="Times New Roman"/>
          <w:sz w:val="28"/>
          <w:szCs w:val="28"/>
          <w:highlight w:val="none"/>
          <w:u w:val="single"/>
        </w:rPr>
      </w:r>
    </w:p>
    <w:p>
      <w:pPr>
        <w:ind w:firstLine="709"/>
        <w:jc w:val="center"/>
        <w:spacing w:after="0" w:line="240" w:lineRule="auto"/>
        <w:rPr>
          <w:rFonts w:ascii="Times New Roman" w:hAnsi="Times New Roman"/>
          <w:b/>
          <w:bCs/>
          <w:sz w:val="28"/>
          <w:szCs w:val="28"/>
          <w:highlight w:val="none"/>
        </w:rPr>
      </w:pPr>
      <w:r>
        <w:rPr>
          <w:rFonts w:ascii="Times New Roman" w:hAnsi="Times New Roman"/>
          <w:b/>
          <w:bCs/>
          <w:sz w:val="28"/>
          <w:szCs w:val="28"/>
          <w:highlight w:val="none"/>
        </w:rPr>
      </w:r>
      <w:r>
        <w:rPr>
          <w:rFonts w:ascii="Times New Roman" w:hAnsi="Times New Roman"/>
          <w:b/>
          <w:bCs/>
          <w:sz w:val="28"/>
          <w:szCs w:val="28"/>
          <w:highlight w:val="none"/>
        </w:rPr>
      </w:r>
    </w:p>
    <w:p>
      <w:pPr>
        <w:jc w:val="center"/>
        <w:spacing w:after="0" w:line="240" w:lineRule="auto"/>
        <w:rPr>
          <w:rFonts w:ascii="Times New Roman" w:hAnsi="Times New Roman"/>
          <w:b/>
          <w:bCs/>
          <w:sz w:val="28"/>
          <w:szCs w:val="28"/>
          <w:highlight w:val="none"/>
        </w:rPr>
      </w:pPr>
      <w:r>
        <w:rPr>
          <w:highlight w:val="none"/>
        </w:rPr>
      </w:r>
      <w:bookmarkStart w:id="0" w:name="_Hlk97038195"/>
      <w:r>
        <w:rPr>
          <w:rFonts w:ascii="Times New Roman" w:hAnsi="Times New Roman"/>
          <w:b/>
          <w:bCs/>
          <w:sz w:val="28"/>
          <w:szCs w:val="28"/>
          <w:highlight w:val="none"/>
        </w:rPr>
        <w:t xml:space="preserve">Доклад о результатах обобщения правоприменительной практики при осуществлении </w:t>
      </w:r>
      <w:bookmarkStart w:id="1" w:name="_Hlk158812759"/>
      <w:r>
        <w:rPr>
          <w:rFonts w:ascii="Times New Roman" w:hAnsi="Times New Roman"/>
          <w:b/>
          <w:bCs/>
          <w:sz w:val="28"/>
          <w:szCs w:val="28"/>
          <w:highlight w:val="none"/>
        </w:rPr>
        <w:t xml:space="preserve">федерального государственного контроля (надзора) в области гражданской авиации </w:t>
      </w:r>
      <w:bookmarkEnd w:id="0"/>
      <w:r>
        <w:rPr>
          <w:rFonts w:ascii="Times New Roman" w:hAnsi="Times New Roman"/>
          <w:b/>
          <w:bCs/>
          <w:sz w:val="28"/>
          <w:szCs w:val="28"/>
          <w:highlight w:val="none"/>
        </w:rPr>
        <w:t xml:space="preserve">за 2025 год</w:t>
      </w:r>
      <w:bookmarkEnd w:id="1"/>
      <w:r>
        <w:rPr>
          <w:highlight w:val="none"/>
        </w:rPr>
      </w:r>
      <w:r>
        <w:rPr>
          <w:rFonts w:ascii="Times New Roman" w:hAnsi="Times New Roman"/>
          <w:b/>
          <w:bCs/>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r>
      <w:r>
        <w:rPr>
          <w:rFonts w:ascii="Times New Roman" w:hAnsi="Times New Roman"/>
          <w:sz w:val="28"/>
          <w:szCs w:val="28"/>
          <w:highlight w:val="none"/>
        </w:rPr>
      </w:r>
    </w:p>
    <w:p>
      <w:pPr>
        <w:jc w:val="center"/>
        <w:spacing w:after="0" w:line="240" w:lineRule="auto"/>
        <w:rPr>
          <w:rFonts w:ascii="Times New Roman" w:hAnsi="Times New Roman"/>
          <w:b/>
          <w:bCs/>
          <w:sz w:val="28"/>
          <w:szCs w:val="28"/>
          <w:highlight w:val="none"/>
        </w:rPr>
      </w:pPr>
      <w:r>
        <w:rPr>
          <w:rFonts w:ascii="Times New Roman" w:hAnsi="Times New Roman"/>
          <w:b/>
          <w:bCs/>
          <w:sz w:val="28"/>
          <w:szCs w:val="28"/>
          <w:highlight w:val="none"/>
        </w:rPr>
        <w:t xml:space="preserve">Раздел 1</w:t>
      </w:r>
      <w:r>
        <w:rPr>
          <w:rFonts w:ascii="Times New Roman" w:hAnsi="Times New Roman"/>
          <w:b/>
          <w:bCs/>
          <w:sz w:val="28"/>
          <w:szCs w:val="28"/>
          <w:highlight w:val="none"/>
        </w:rPr>
      </w:r>
    </w:p>
    <w:p>
      <w:pPr>
        <w:jc w:val="center"/>
        <w:spacing w:after="0" w:line="240" w:lineRule="auto"/>
        <w:rPr>
          <w:rFonts w:ascii="Times New Roman" w:hAnsi="Times New Roman"/>
          <w:b/>
          <w:bCs/>
          <w:sz w:val="28"/>
          <w:szCs w:val="28"/>
          <w:highlight w:val="none"/>
        </w:rPr>
      </w:pPr>
      <w:r>
        <w:rPr>
          <w:rFonts w:ascii="Times New Roman" w:hAnsi="Times New Roman"/>
          <w:b/>
          <w:bCs/>
          <w:sz w:val="28"/>
          <w:szCs w:val="28"/>
          <w:highlight w:val="none"/>
        </w:rPr>
        <w:t xml:space="preserve">Организация государственного контроля (надзора)</w:t>
      </w:r>
      <w:r>
        <w:rPr>
          <w:rFonts w:ascii="Times New Roman" w:hAnsi="Times New Roman"/>
          <w:b/>
          <w:bCs/>
          <w:sz w:val="28"/>
          <w:szCs w:val="28"/>
          <w:highlight w:val="none"/>
        </w:rPr>
        <w:br w:type="textWrapping" w:clear="all"/>
        <w:t xml:space="preserve">в области гражданской авиации</w:t>
      </w:r>
      <w:r>
        <w:rPr>
          <w:rFonts w:ascii="Times New Roman" w:hAnsi="Times New Roman"/>
          <w:b/>
          <w:bCs/>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Федеральный государственный контроль (надзор) в области гражданской авиации осуществляется Федеральной службой по надзору в сфере транспорта. </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Федеральная служба по надзору в сфере транспорта осуществляет свою деятельность непосредственно и через свои территориальные органы </w:t>
      </w:r>
      <w:r>
        <w:rPr>
          <w:rFonts w:ascii="Times New Roman" w:hAnsi="Times New Roman"/>
          <w:sz w:val="28"/>
          <w:szCs w:val="28"/>
          <w:highlight w:val="none"/>
        </w:rPr>
        <w:br w:type="textWrapping" w:clear="all"/>
        <w:t xml:space="preserve">во взаимодействии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и иными организациями.</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Управление государственного надзора за деятельностью в гражданской авиации Федеральной службы</w:t>
      </w:r>
      <w:r>
        <w:rPr>
          <w:rFonts w:ascii="Times New Roman" w:hAnsi="Times New Roman"/>
          <w:sz w:val="28"/>
          <w:szCs w:val="28"/>
          <w:highlight w:val="none"/>
        </w:rPr>
        <w:t xml:space="preserve"> по надзору в сфере транспорта является структурным подразделением центрального аппарата Ространснадзора, осуществляющим функции по контролю (надзору) в сфере гражданской авиации. Управление осуществляет свою деятельность непосредственно, во взаимодействии</w:t>
      </w:r>
      <w:r>
        <w:rPr>
          <w:rFonts w:ascii="Times New Roman" w:hAnsi="Times New Roman"/>
          <w:sz w:val="28"/>
          <w:szCs w:val="28"/>
          <w:highlight w:val="none"/>
        </w:rPr>
        <w:br w:type="textWrapping" w:clear="all"/>
        <w:t xml:space="preserve">со структурными подразделениями центрального аппарата Службы</w:t>
      </w:r>
      <w:r>
        <w:rPr>
          <w:rFonts w:ascii="Times New Roman" w:hAnsi="Times New Roman"/>
          <w:sz w:val="28"/>
          <w:szCs w:val="28"/>
          <w:highlight w:val="none"/>
        </w:rPr>
        <w:br w:type="textWrapping" w:clear="all"/>
        <w:t xml:space="preserve">и ее территориальными органами</w:t>
      </w:r>
      <w:r>
        <w:rPr>
          <w:rFonts w:ascii="Times New Roman" w:hAnsi="Times New Roman"/>
          <w:sz w:val="28"/>
          <w:szCs w:val="28"/>
          <w:highlight w:val="none"/>
        </w:rPr>
        <w:t xml:space="preserve">, а также во взаимодействии со структурными подразделениями Минтранса России и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w:t>
      </w:r>
      <w:r>
        <w:rPr>
          <w:rFonts w:ascii="Times New Roman" w:hAnsi="Times New Roman"/>
          <w:sz w:val="28"/>
          <w:szCs w:val="28"/>
          <w:highlight w:val="none"/>
        </w:rPr>
        <w:br w:type="textWrapping" w:clear="all"/>
        <w:t xml:space="preserve">и иными организациями. Федеральный государственный контроль (надзор)</w:t>
      </w:r>
      <w:r>
        <w:rPr>
          <w:rFonts w:ascii="Times New Roman" w:hAnsi="Times New Roman"/>
          <w:sz w:val="28"/>
          <w:szCs w:val="28"/>
          <w:highlight w:val="none"/>
        </w:rPr>
        <w:br w:type="textWrapping" w:clear="all"/>
        <w:t xml:space="preserve">в области гражданской авиации осуществляется </w:t>
      </w:r>
      <w:r>
        <w:rPr>
          <w:rFonts w:ascii="Times New Roman" w:hAnsi="Times New Roman"/>
          <w:sz w:val="28"/>
          <w:szCs w:val="28"/>
          <w:highlight w:val="none"/>
        </w:rPr>
        <w:t xml:space="preserve">следующими</w:t>
      </w:r>
      <w:r>
        <w:rPr>
          <w:rFonts w:ascii="Times New Roman" w:hAnsi="Times New Roman"/>
          <w:sz w:val="28"/>
          <w:szCs w:val="28"/>
          <w:highlight w:val="none"/>
        </w:rPr>
        <w:t xml:space="preserve"> территориальными органами:</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 Межрегиональное территориальное управление Федеральной службы</w:t>
      </w:r>
      <w:r>
        <w:rPr>
          <w:rFonts w:ascii="Times New Roman" w:hAnsi="Times New Roman"/>
          <w:sz w:val="28"/>
          <w:szCs w:val="28"/>
          <w:highlight w:val="none"/>
        </w:rPr>
        <w:br w:type="textWrapping" w:clear="all"/>
        <w:t xml:space="preserve">по надзору в сфере транспорта по Центральному федеральному округу </w:t>
      </w:r>
      <w:r>
        <w:rPr>
          <w:rFonts w:ascii="Times New Roman" w:hAnsi="Times New Roman"/>
          <w:sz w:val="28"/>
          <w:szCs w:val="28"/>
          <w:highlight w:val="none"/>
        </w:rPr>
        <w:br w:type="textWrapping" w:clear="all"/>
        <w:t xml:space="preserve">(МТУ Ространснадзора по ЦФО);</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 Межрегиональное территориальное управление Федеральной службы</w:t>
      </w:r>
      <w:r>
        <w:rPr>
          <w:rFonts w:ascii="Times New Roman" w:hAnsi="Times New Roman"/>
          <w:sz w:val="28"/>
          <w:szCs w:val="28"/>
          <w:highlight w:val="none"/>
        </w:rPr>
        <w:br w:type="textWrapping" w:clear="all"/>
        <w:t xml:space="preserve">по надзору в сфере транспорта по Северо-Западному федеральному округу </w:t>
      </w:r>
      <w:r>
        <w:rPr>
          <w:rFonts w:ascii="Times New Roman" w:hAnsi="Times New Roman"/>
          <w:sz w:val="28"/>
          <w:szCs w:val="28"/>
          <w:highlight w:val="none"/>
        </w:rPr>
        <w:br w:type="textWrapping" w:clear="all"/>
        <w:t xml:space="preserve">(МТУ Ространснадзора по СЗФО);</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 Межрегиональное территориальное управление Федеральной службы </w:t>
      </w:r>
      <w:r>
        <w:rPr>
          <w:rFonts w:ascii="Times New Roman" w:hAnsi="Times New Roman"/>
          <w:sz w:val="28"/>
          <w:szCs w:val="28"/>
          <w:highlight w:val="none"/>
        </w:rPr>
        <w:br w:type="textWrapping" w:clear="all"/>
        <w:t xml:space="preserve">по надзору в сфере транспорта по Южному федеральному округу </w:t>
      </w:r>
      <w:r>
        <w:rPr>
          <w:rFonts w:ascii="Times New Roman" w:hAnsi="Times New Roman"/>
          <w:sz w:val="28"/>
          <w:szCs w:val="28"/>
          <w:highlight w:val="none"/>
        </w:rPr>
        <w:br w:type="textWrapping" w:clear="all"/>
        <w:t xml:space="preserve">(МТУ Ространснадзора по ЮФО);</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 Межрегиональное территориальное управление Федеральной службы </w:t>
      </w:r>
      <w:r>
        <w:rPr>
          <w:rFonts w:ascii="Times New Roman" w:hAnsi="Times New Roman"/>
          <w:sz w:val="28"/>
          <w:szCs w:val="28"/>
          <w:highlight w:val="none"/>
        </w:rPr>
        <w:br w:type="textWrapping" w:clear="all"/>
        <w:t xml:space="preserve">по надзору в сфере транспорта по Приволжскому федеральному округу </w:t>
      </w:r>
      <w:r>
        <w:rPr>
          <w:rFonts w:ascii="Times New Roman" w:hAnsi="Times New Roman"/>
          <w:sz w:val="28"/>
          <w:szCs w:val="28"/>
          <w:highlight w:val="none"/>
        </w:rPr>
        <w:br w:type="textWrapping" w:clear="all"/>
        <w:t xml:space="preserve">(МТУ Ространснадзора по ПФО);</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 Межрегиональное территориальное управление Федеральной службы </w:t>
      </w:r>
      <w:r>
        <w:rPr>
          <w:rFonts w:ascii="Times New Roman" w:hAnsi="Times New Roman"/>
          <w:sz w:val="28"/>
          <w:szCs w:val="28"/>
          <w:highlight w:val="none"/>
        </w:rPr>
        <w:br w:type="textWrapping" w:clear="all"/>
        <w:t xml:space="preserve">по надзору в сфере транспорта по Уральскому федеральному округу </w:t>
      </w:r>
      <w:r>
        <w:rPr>
          <w:rFonts w:ascii="Times New Roman" w:hAnsi="Times New Roman"/>
          <w:sz w:val="28"/>
          <w:szCs w:val="28"/>
          <w:highlight w:val="none"/>
        </w:rPr>
        <w:br w:type="textWrapping" w:clear="all"/>
        <w:t xml:space="preserve">(МТУ Ространснадзора по УФО);</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 Межрегиональное территориальное управление Федеральной службы </w:t>
      </w:r>
      <w:r>
        <w:rPr>
          <w:rFonts w:ascii="Times New Roman" w:hAnsi="Times New Roman"/>
          <w:sz w:val="28"/>
          <w:szCs w:val="28"/>
          <w:highlight w:val="none"/>
        </w:rPr>
        <w:br w:type="textWrapping" w:clear="all"/>
        <w:t xml:space="preserve">по надзору в сфере транспорта по Сибирскому федеральному округу </w:t>
      </w:r>
      <w:r>
        <w:rPr>
          <w:rFonts w:ascii="Times New Roman" w:hAnsi="Times New Roman"/>
          <w:sz w:val="28"/>
          <w:szCs w:val="28"/>
          <w:highlight w:val="none"/>
        </w:rPr>
        <w:br w:type="textWrapping" w:clear="all"/>
        <w:t xml:space="preserve">(МТУ Ространснадзора по СФО);</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 Межрегиональное территориальное управление Федеральной службы </w:t>
      </w:r>
      <w:r>
        <w:rPr>
          <w:rFonts w:ascii="Times New Roman" w:hAnsi="Times New Roman"/>
          <w:sz w:val="28"/>
          <w:szCs w:val="28"/>
          <w:highlight w:val="none"/>
        </w:rPr>
        <w:br w:type="textWrapping" w:clear="all"/>
        <w:t xml:space="preserve">по надзору в сфере транспорта по Северо-Кавказскому федеральному округу </w:t>
      </w:r>
      <w:r>
        <w:rPr>
          <w:rFonts w:ascii="Times New Roman" w:hAnsi="Times New Roman"/>
          <w:sz w:val="28"/>
          <w:szCs w:val="28"/>
          <w:highlight w:val="none"/>
        </w:rPr>
        <w:br w:type="textWrapping" w:clear="all"/>
        <w:t xml:space="preserve">(МТУ Ространснадзора по СКФО);</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 Межрегиональное территориальное управление Федеральной службы </w:t>
      </w:r>
      <w:r>
        <w:rPr>
          <w:rFonts w:ascii="Times New Roman" w:hAnsi="Times New Roman"/>
          <w:sz w:val="28"/>
          <w:szCs w:val="28"/>
          <w:highlight w:val="none"/>
        </w:rPr>
        <w:br w:type="textWrapping" w:clear="all"/>
        <w:t xml:space="preserve">по надзору в сфере транспорта по Дальневосточному федеральному округу </w:t>
      </w:r>
      <w:r>
        <w:rPr>
          <w:rFonts w:ascii="Times New Roman" w:hAnsi="Times New Roman"/>
          <w:sz w:val="28"/>
          <w:szCs w:val="28"/>
          <w:highlight w:val="none"/>
        </w:rPr>
        <w:br w:type="textWrapping" w:clear="all"/>
        <w:t xml:space="preserve">(МТУ Ространснадзора по ДФО).</w:t>
      </w:r>
      <w:r>
        <w:rPr>
          <w:rFonts w:ascii="Times New Roman" w:hAnsi="Times New Roman"/>
          <w:sz w:val="28"/>
          <w:szCs w:val="28"/>
          <w:highlight w:val="none"/>
        </w:rPr>
      </w:r>
    </w:p>
    <w:p>
      <w:pPr>
        <w:ind w:firstLine="709"/>
        <w:jc w:val="both"/>
        <w:spacing w:after="0" w:line="240" w:lineRule="auto"/>
        <w:rPr>
          <w:highlight w:val="none"/>
        </w:rPr>
      </w:pPr>
      <w:r>
        <w:rPr>
          <w:rFonts w:ascii="Times New Roman" w:hAnsi="Times New Roman"/>
          <w:sz w:val="28"/>
          <w:szCs w:val="28"/>
          <w:highlight w:val="none"/>
        </w:rPr>
        <w:t xml:space="preserve">Федеральная служба по надзору в сфере транспорта осуществляет государственный контроль (надзор) за следующими объектами:</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а) деятельность по подготовке и выполнению полетов, эксплуатации гражданских воздушных судов и их допуску к полетам;</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б) деятельность по использованию воздушного пространства и обеспечению полетов воздушных судов;</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в) деятельность по осуществлению воздушных перевозок пассажиров, багажа, грузов и почты;</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г) деятельность по осуществлению воздушных перевозок опасных грузов;</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д) деятельность по выполнению авиационных работ;</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е) деятельность по подготовке членов экипажа гражданского воздушного судна, сотрудников по обеспечению полетов гражданской авиации, специалистов по техническому обслуживанию воздушных судов, диспетчеров управления воздушным движением;</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ж) деятельность по техническому обслуживанию гражданских воздушных судов;</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з) деятельность операторов аэродромов, вертодромов и владельцев посадочных площадок, предназначенных для взлета, посадки, руления и стоянки гражданских воздушных судов;</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и) деятельность, связанная с выполнением условий, содержащихся в следующих разрешительных документах:</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сертификаты, выданные в соответствии с пунктом 1 статьи 8 (за исключением сертификатов, выданных юридическим лицам, осуществляющим разработку и изготовление авиационной техники) и со статьями 36 и 37 Воздушного кодекса Российской Федерации;</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документы, выданные в соответствии с пунктом 3 статьи 8 Воздушного кодекса Российской Федерации;</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свидетельства, выданные в соответствии с пунктом 1 статьи 53 Воздушного кодекса Российской Федерации;</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к) гражданские воздушные суда;</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л) объекты инфраструктуры воздушного транспорта;</w:t>
      </w:r>
      <w:r>
        <w:rPr>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м) помещения и оборудование организаций, индивидуальных предпринимателей, осуществляющих техническое о</w:t>
      </w:r>
      <w:r>
        <w:rPr>
          <w:rFonts w:ascii="Times New Roman" w:hAnsi="Times New Roman"/>
          <w:sz w:val="28"/>
          <w:szCs w:val="28"/>
          <w:highlight w:val="none"/>
        </w:rPr>
        <w:t xml:space="preserve">бслуживание гражданских воздушных судов, подготовку членов экипажа гражданского воздушного судна, сотрудников по обеспечению полетов гражданской авиации, специалистов по техническому обслуживанию воздушных судов, диспетчеров управления воздушным движением.</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r>
      <w:r>
        <w:rPr>
          <w:rFonts w:ascii="Times New Roman" w:hAnsi="Times New Roman"/>
          <w:sz w:val="28"/>
          <w:szCs w:val="28"/>
          <w:highlight w:val="none"/>
        </w:rPr>
      </w:r>
    </w:p>
    <w:p>
      <w:pPr>
        <w:jc w:val="center"/>
        <w:spacing w:after="0" w:line="240" w:lineRule="auto"/>
        <w:rPr>
          <w:rFonts w:ascii="Times New Roman" w:hAnsi="Times New Roman"/>
          <w:b/>
          <w:bCs/>
          <w:sz w:val="28"/>
          <w:szCs w:val="28"/>
          <w:highlight w:val="none"/>
        </w:rPr>
      </w:pPr>
      <w:r>
        <w:rPr>
          <w:rFonts w:ascii="Times New Roman" w:hAnsi="Times New Roman"/>
          <w:b/>
          <w:bCs/>
          <w:sz w:val="28"/>
          <w:szCs w:val="28"/>
          <w:highlight w:val="none"/>
        </w:rPr>
        <w:t xml:space="preserve">Раздел 2</w:t>
      </w:r>
      <w:r>
        <w:rPr>
          <w:rFonts w:ascii="Times New Roman" w:hAnsi="Times New Roman"/>
          <w:b/>
          <w:bCs/>
          <w:sz w:val="28"/>
          <w:szCs w:val="28"/>
          <w:highlight w:val="none"/>
        </w:rPr>
      </w:r>
    </w:p>
    <w:p>
      <w:pPr>
        <w:jc w:val="center"/>
        <w:spacing w:after="0" w:line="240" w:lineRule="auto"/>
        <w:rPr>
          <w:rFonts w:ascii="Times New Roman" w:hAnsi="Times New Roman"/>
          <w:b/>
          <w:bCs/>
          <w:sz w:val="28"/>
          <w:szCs w:val="28"/>
          <w:highlight w:val="none"/>
        </w:rPr>
      </w:pPr>
      <w:r>
        <w:rPr>
          <w:rFonts w:ascii="Times New Roman" w:hAnsi="Times New Roman"/>
          <w:b/>
          <w:bCs/>
          <w:sz w:val="28"/>
          <w:szCs w:val="28"/>
          <w:highlight w:val="none"/>
        </w:rPr>
        <w:t xml:space="preserve">Типовые и массовые нарушения обязательных требований</w:t>
      </w:r>
      <w:r>
        <w:rPr>
          <w:rFonts w:ascii="Times New Roman" w:hAnsi="Times New Roman"/>
          <w:b/>
          <w:bCs/>
          <w:sz w:val="28"/>
          <w:szCs w:val="28"/>
          <w:highlight w:val="none"/>
        </w:rPr>
        <w:br w:type="textWrapping" w:clear="all"/>
        <w:t xml:space="preserve">с возможными мероприятиями по их устранению</w:t>
      </w:r>
      <w:r>
        <w:rPr>
          <w:rFonts w:ascii="Times New Roman" w:hAnsi="Times New Roman"/>
          <w:b/>
          <w:bCs/>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r>
      <w:r>
        <w:rPr>
          <w:rFonts w:ascii="Times New Roman" w:hAnsi="Times New Roman"/>
          <w:sz w:val="28"/>
          <w:szCs w:val="28"/>
          <w:highlight w:val="none"/>
        </w:rPr>
      </w:r>
    </w:p>
    <w:p>
      <w:pPr>
        <w:numPr>
          <w:ilvl w:val="0"/>
          <w:numId w:val="5"/>
        </w:numPr>
        <w:jc w:val="center"/>
        <w:spacing w:after="0" w:line="240" w:lineRule="auto"/>
        <w:rPr>
          <w:rFonts w:ascii="Times New Roman" w:hAnsi="Times New Roman"/>
          <w:b/>
          <w:bCs/>
          <w:sz w:val="28"/>
          <w:szCs w:val="28"/>
          <w:highlight w:val="none"/>
        </w:rPr>
      </w:pPr>
      <w:r>
        <w:rPr>
          <w:rFonts w:ascii="Times New Roman" w:hAnsi="Times New Roman"/>
          <w:b/>
          <w:bCs/>
          <w:sz w:val="28"/>
          <w:szCs w:val="28"/>
          <w:highlight w:val="none"/>
        </w:rPr>
        <w:t xml:space="preserve">Типовые и массовые нарушения обязательных требований</w:t>
      </w:r>
      <w:r>
        <w:rPr>
          <w:rFonts w:ascii="Times New Roman" w:hAnsi="Times New Roman"/>
          <w:b/>
          <w:bCs/>
          <w:sz w:val="28"/>
          <w:szCs w:val="28"/>
          <w:highlight w:val="none"/>
        </w:rPr>
      </w:r>
    </w:p>
    <w:p>
      <w:pPr>
        <w:ind w:left="450"/>
        <w:jc w:val="center"/>
        <w:spacing w:after="0" w:line="240" w:lineRule="auto"/>
        <w:rPr>
          <w:rFonts w:ascii="Times New Roman" w:hAnsi="Times New Roman"/>
          <w:sz w:val="28"/>
          <w:szCs w:val="28"/>
          <w:highlight w:val="none"/>
        </w:rPr>
      </w:pPr>
      <w:r>
        <w:rPr>
          <w:rFonts w:ascii="Times New Roman" w:hAnsi="Times New Roman"/>
          <w:sz w:val="28"/>
          <w:szCs w:val="28"/>
          <w:highlight w:val="none"/>
        </w:rPr>
      </w:r>
      <w:r>
        <w:rPr>
          <w:rFonts w:ascii="Times New Roman" w:hAnsi="Times New Roman"/>
          <w:sz w:val="28"/>
          <w:szCs w:val="28"/>
          <w:highlight w:val="none"/>
        </w:rPr>
      </w:r>
    </w:p>
    <w:p>
      <w:pPr>
        <w:pStyle w:val="916"/>
        <w:numPr>
          <w:ilvl w:val="1"/>
          <w:numId w:val="5"/>
        </w:numPr>
        <w:ind w:left="0" w:firstLine="709"/>
        <w:jc w:val="both"/>
        <w:spacing w:before="0" w:beforeAutospacing="0" w:after="0" w:afterAutospacing="0"/>
        <w:rPr>
          <w:b/>
          <w:sz w:val="28"/>
          <w:szCs w:val="28"/>
          <w:highlight w:val="none"/>
        </w:rPr>
      </w:pPr>
      <w:r>
        <w:rPr>
          <w:b/>
          <w:sz w:val="28"/>
          <w:szCs w:val="28"/>
          <w:highlight w:val="none"/>
        </w:rPr>
        <w:t xml:space="preserve">Деятельность по подготовке и выполнению полетов, эксплуатации гражданских воздушных судов и их допуску к полетам.</w:t>
      </w:r>
      <w:r>
        <w:rPr>
          <w:b/>
          <w:sz w:val="28"/>
          <w:szCs w:val="28"/>
          <w:highlight w:val="none"/>
        </w:rPr>
      </w:r>
    </w:p>
    <w:p>
      <w:pPr>
        <w:ind w:firstLine="709"/>
        <w:jc w:val="both"/>
        <w:spacing w:after="0" w:line="240" w:lineRule="auto"/>
        <w:rPr>
          <w:rFonts w:ascii="Times New Roman" w:hAnsi="Times New Roman"/>
          <w:sz w:val="28"/>
          <w:szCs w:val="28"/>
          <w:highlight w:val="none"/>
          <w:shd w:val="clear" w:color="auto" w:fill="ffffff"/>
        </w:rPr>
      </w:pPr>
      <w:r>
        <w:rPr>
          <w:rFonts w:ascii="Times New Roman" w:hAnsi="Times New Roman"/>
          <w:sz w:val="28"/>
          <w:szCs w:val="28"/>
          <w:highlight w:val="none"/>
          <w:shd w:val="clear" w:color="auto" w:fill="ffffff"/>
        </w:rPr>
        <w:t xml:space="preserve">1.1.1.</w:t>
      </w:r>
      <w:r>
        <w:rPr>
          <w:rFonts w:ascii="Times New Roman" w:hAnsi="Times New Roman"/>
          <w:sz w:val="28"/>
          <w:szCs w:val="28"/>
          <w:highlight w:val="none"/>
          <w:shd w:val="clear" w:color="auto" w:fill="ffffff"/>
        </w:rPr>
        <w:t xml:space="preserve">Несоблюдение нормативов рабочего времени, полетного времени</w:t>
      </w:r>
      <w:r>
        <w:rPr>
          <w:rFonts w:ascii="Times New Roman" w:hAnsi="Times New Roman"/>
          <w:sz w:val="28"/>
          <w:szCs w:val="28"/>
          <w:highlight w:val="none"/>
          <w:shd w:val="clear" w:color="auto" w:fill="ffffff"/>
        </w:rPr>
        <w:br/>
        <w:t xml:space="preserve">и времени отдыха, а также контроля утомляемости членов экипажей воздушных судов.</w:t>
      </w:r>
      <w:r>
        <w:rPr>
          <w:rFonts w:ascii="Times New Roman" w:hAnsi="Times New Roman"/>
          <w:sz w:val="28"/>
          <w:szCs w:val="28"/>
          <w:highlight w:val="none"/>
          <w:shd w:val="clear" w:color="auto" w:fill="ffffff"/>
        </w:rPr>
      </w:r>
    </w:p>
    <w:p>
      <w:pPr>
        <w:ind w:firstLine="709"/>
        <w:jc w:val="both"/>
        <w:spacing w:after="0" w:line="240" w:lineRule="auto"/>
        <w:rPr>
          <w:rFonts w:ascii="Times New Roman" w:hAnsi="Times New Roman" w:eastAsia="Times New Roman"/>
          <w:sz w:val="28"/>
          <w:szCs w:val="28"/>
          <w:highlight w:val="none"/>
          <w:shd w:val="clear" w:color="auto" w:fill="ffffff"/>
        </w:rPr>
      </w:pPr>
      <w:r>
        <w:rPr>
          <w:rFonts w:ascii="Times New Roman" w:hAnsi="Times New Roman" w:eastAsia="Times New Roman"/>
          <w:sz w:val="28"/>
          <w:szCs w:val="28"/>
          <w:highlight w:val="none"/>
          <w:shd w:val="clear" w:color="auto" w:fill="ffffff"/>
          <w:lang w:eastAsia="ru-RU"/>
        </w:rPr>
        <w:t xml:space="preserve">1.1.2.</w:t>
      </w:r>
      <w:r>
        <w:rPr>
          <w:rFonts w:ascii="Times New Roman" w:hAnsi="Times New Roman" w:eastAsia="Times New Roman"/>
          <w:sz w:val="28"/>
          <w:szCs w:val="28"/>
          <w:highlight w:val="none"/>
          <w:shd w:val="clear" w:color="auto" w:fill="ffffff"/>
          <w:lang w:eastAsia="ru-RU"/>
        </w:rPr>
        <w:t xml:space="preserve">Допуск к выполнению должностных обязанностей членов экипажей воздушных судов без прохождения обязательной периодической под</w:t>
      </w:r>
      <w:r>
        <w:rPr>
          <w:rFonts w:ascii="Times New Roman" w:hAnsi="Times New Roman" w:eastAsia="Times New Roman"/>
          <w:sz w:val="28"/>
          <w:szCs w:val="28"/>
          <w:highlight w:val="none"/>
          <w:shd w:val="clear" w:color="auto" w:fill="ffffff"/>
          <w:lang w:eastAsia="ru-RU"/>
        </w:rPr>
        <w:t xml:space="preserve">готовки.</w:t>
      </w:r>
      <w:r>
        <w:rPr>
          <w:rFonts w:ascii="Times New Roman" w:hAnsi="Times New Roman" w:eastAsia="Times New Roman"/>
          <w:sz w:val="28"/>
          <w:szCs w:val="28"/>
          <w:highlight w:val="none"/>
          <w:shd w:val="clear" w:color="auto" w:fill="ffffff"/>
        </w:rPr>
      </w:r>
    </w:p>
    <w:p>
      <w:pPr>
        <w:ind w:firstLine="709"/>
        <w:jc w:val="both"/>
        <w:spacing w:after="0" w:line="240" w:lineRule="auto"/>
        <w:rPr>
          <w:rFonts w:ascii="Times New Roman" w:hAnsi="Times New Roman"/>
          <w:sz w:val="28"/>
          <w:szCs w:val="28"/>
          <w:highlight w:val="none"/>
          <w:shd w:val="clear" w:color="auto" w:fill="ffffff"/>
        </w:rPr>
      </w:pPr>
      <w:r>
        <w:rPr>
          <w:rFonts w:ascii="Times New Roman" w:hAnsi="Times New Roman"/>
          <w:sz w:val="28"/>
          <w:szCs w:val="28"/>
          <w:highlight w:val="none"/>
          <w:shd w:val="clear" w:color="auto" w:fill="ffffff"/>
        </w:rPr>
        <w:t xml:space="preserve">1.1.3.</w:t>
      </w:r>
      <w:r>
        <w:rPr>
          <w:rFonts w:ascii="Times New Roman" w:hAnsi="Times New Roman"/>
          <w:sz w:val="28"/>
          <w:szCs w:val="28"/>
          <w:highlight w:val="none"/>
          <w:shd w:val="clear" w:color="auto" w:fill="ffffff"/>
        </w:rPr>
        <w:t xml:space="preserve">Эксплуатация воздушного суд</w:t>
      </w:r>
      <w:r>
        <w:rPr>
          <w:rFonts w:ascii="Times New Roman" w:hAnsi="Times New Roman"/>
          <w:sz w:val="28"/>
          <w:szCs w:val="28"/>
          <w:highlight w:val="none"/>
          <w:shd w:val="clear" w:color="auto" w:fill="ffffff"/>
        </w:rPr>
        <w:t xml:space="preserve">н</w:t>
      </w:r>
      <w:r>
        <w:rPr>
          <w:rFonts w:ascii="Times New Roman" w:hAnsi="Times New Roman"/>
          <w:sz w:val="28"/>
          <w:szCs w:val="28"/>
          <w:highlight w:val="none"/>
          <w:shd w:val="clear" w:color="auto" w:fill="ffffff"/>
        </w:rPr>
        <w:t xml:space="preserve">а с нарушением требований Руководства</w:t>
      </w:r>
      <w:r>
        <w:rPr>
          <w:rFonts w:ascii="Times New Roman" w:hAnsi="Times New Roman"/>
          <w:sz w:val="28"/>
          <w:szCs w:val="28"/>
          <w:highlight w:val="none"/>
          <w:shd w:val="clear" w:color="auto" w:fill="ffffff"/>
        </w:rPr>
        <w:br/>
        <w:t xml:space="preserve">по летной эксплуатации и норм, применяемых для установления эксплуатационных ограничений летно-технических характеристик. </w:t>
      </w:r>
      <w:r>
        <w:rPr>
          <w:rFonts w:ascii="Times New Roman" w:hAnsi="Times New Roman"/>
          <w:sz w:val="28"/>
          <w:szCs w:val="28"/>
          <w:highlight w:val="none"/>
          <w:shd w:val="clear" w:color="auto" w:fill="ffffff"/>
        </w:rPr>
      </w:r>
    </w:p>
    <w:p>
      <w:pPr>
        <w:ind w:firstLine="709"/>
        <w:jc w:val="both"/>
        <w:spacing w:after="0" w:line="240" w:lineRule="auto"/>
        <w:rPr>
          <w:rFonts w:ascii="Times New Roman" w:hAnsi="Times New Roman" w:eastAsia="Times New Roman"/>
          <w:sz w:val="28"/>
          <w:szCs w:val="28"/>
          <w:highlight w:val="none"/>
          <w:shd w:val="clear" w:color="auto" w:fill="ffffff"/>
        </w:rPr>
      </w:pPr>
      <w:r>
        <w:rPr>
          <w:rFonts w:ascii="Times New Roman" w:hAnsi="Times New Roman" w:eastAsia="Times New Roman"/>
          <w:sz w:val="28"/>
          <w:szCs w:val="28"/>
          <w:highlight w:val="none"/>
          <w:shd w:val="clear" w:color="auto" w:fill="ffffff"/>
          <w:lang w:eastAsia="ru-RU"/>
        </w:rPr>
        <w:t xml:space="preserve">1.1.4.</w:t>
      </w:r>
      <w:r>
        <w:rPr>
          <w:rFonts w:ascii="Times New Roman" w:hAnsi="Times New Roman" w:eastAsia="Times New Roman"/>
          <w:sz w:val="28"/>
          <w:szCs w:val="28"/>
          <w:highlight w:val="none"/>
          <w:shd w:val="clear" w:color="auto" w:fill="ffffff"/>
          <w:lang w:eastAsia="ru-RU"/>
        </w:rPr>
        <w:t xml:space="preserve"> Невыполнение надлежащих мер по обеспечению функционирования системы управления безопасностью полетов, включающей определение фактических и потенциальных угроз для безопасности полетов и оце</w:t>
      </w:r>
      <w:r>
        <w:rPr>
          <w:rFonts w:ascii="Times New Roman" w:hAnsi="Times New Roman" w:eastAsia="Times New Roman"/>
          <w:sz w:val="28"/>
          <w:szCs w:val="28"/>
          <w:highlight w:val="none"/>
          <w:shd w:val="clear" w:color="auto" w:fill="ffffff"/>
          <w:lang w:eastAsia="ru-RU"/>
        </w:rPr>
        <w:t xml:space="preserve">нки соответствующих рисков, выработку и принятие корректирующих мероприятий, необходимых для поддержания приемлемого уровня безопасности полетов, обеспечения постоянного контроля и регулирования оценки эффективности мер по управлению безопасностью полетов.</w:t>
      </w:r>
      <w:r>
        <w:rPr>
          <w:rFonts w:ascii="Times New Roman" w:hAnsi="Times New Roman" w:eastAsia="Times New Roman"/>
          <w:sz w:val="28"/>
          <w:szCs w:val="28"/>
          <w:highlight w:val="none"/>
          <w:shd w:val="clear" w:color="auto" w:fill="ffffff"/>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r>
      <w:r>
        <w:rPr>
          <w:rFonts w:ascii="Times New Roman" w:hAnsi="Times New Roman"/>
          <w:sz w:val="28"/>
          <w:szCs w:val="28"/>
          <w:highlight w:val="none"/>
        </w:rPr>
      </w:r>
    </w:p>
    <w:p>
      <w:pPr>
        <w:pStyle w:val="917"/>
        <w:numPr>
          <w:ilvl w:val="1"/>
          <w:numId w:val="5"/>
        </w:numPr>
        <w:ind w:left="0" w:firstLine="709"/>
        <w:jc w:val="both"/>
        <w:spacing w:before="0" w:beforeAutospacing="0" w:after="0" w:afterAutospacing="0" w:line="240" w:lineRule="auto"/>
        <w:rPr>
          <w:rFonts w:ascii="Times New Roman" w:hAnsi="Times New Roman" w:eastAsia="Calibri"/>
          <w:b/>
          <w:sz w:val="28"/>
          <w:szCs w:val="28"/>
          <w:highlight w:val="none"/>
        </w:rPr>
      </w:pPr>
      <w:r>
        <w:rPr>
          <w:rFonts w:ascii="Times New Roman" w:hAnsi="Times New Roman" w:eastAsia="Calibri"/>
          <w:b/>
          <w:sz w:val="28"/>
          <w:szCs w:val="28"/>
          <w:highlight w:val="none"/>
        </w:rPr>
        <w:t xml:space="preserve">Деятельность по использованию воздушного пространства</w:t>
      </w:r>
      <w:r>
        <w:rPr>
          <w:rFonts w:ascii="Times New Roman" w:hAnsi="Times New Roman" w:eastAsia="Calibri"/>
          <w:b/>
          <w:sz w:val="28"/>
          <w:szCs w:val="28"/>
          <w:highlight w:val="none"/>
        </w:rPr>
        <w:br w:type="textWrapping" w:clear="all"/>
        <w:t xml:space="preserve">и обеспечению полетов воздушных судов.</w:t>
      </w:r>
      <w:r>
        <w:rPr>
          <w:rFonts w:ascii="Times New Roman" w:hAnsi="Times New Roman" w:eastAsia="Calibri"/>
          <w:b/>
          <w:sz w:val="28"/>
          <w:szCs w:val="28"/>
          <w:highlight w:val="none"/>
        </w:rPr>
      </w:r>
    </w:p>
    <w:p>
      <w:pPr>
        <w:ind w:firstLine="708"/>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1.2.1. </w:t>
      </w:r>
      <w:r>
        <w:rPr>
          <w:rFonts w:ascii="Times New Roman" w:hAnsi="Times New Roman"/>
          <w:sz w:val="28"/>
          <w:szCs w:val="28"/>
          <w:highlight w:val="none"/>
        </w:rPr>
        <w:t xml:space="preserve">Использование воздушного пространства без разрешения соответствующего центра Единой системы при разрешительном порядке использования воздушного пространства.</w:t>
      </w:r>
      <w:r>
        <w:rPr>
          <w:rFonts w:ascii="Times New Roman" w:hAnsi="Times New Roman"/>
          <w:sz w:val="28"/>
          <w:szCs w:val="28"/>
          <w:highlight w:val="none"/>
        </w:rPr>
      </w:r>
    </w:p>
    <w:p>
      <w:pPr>
        <w:ind w:firstLine="708"/>
        <w:jc w:val="both"/>
        <w:spacing w:after="0" w:line="240" w:lineRule="auto"/>
        <w:rPr>
          <w:rFonts w:ascii="Times New Roman" w:hAnsi="Times New Roman"/>
          <w:sz w:val="28"/>
          <w:szCs w:val="28"/>
          <w:highlight w:val="none"/>
        </w:rPr>
      </w:pPr>
      <w:r>
        <w:rPr>
          <w:highlight w:val="none"/>
        </w:rPr>
      </w:r>
      <w:bookmarkStart w:id="2" w:name="sub_222"/>
      <w:r>
        <w:rPr>
          <w:rFonts w:ascii="Times New Roman" w:hAnsi="Times New Roman"/>
          <w:sz w:val="28"/>
          <w:szCs w:val="28"/>
          <w:highlight w:val="none"/>
        </w:rPr>
        <w:t xml:space="preserve">1.2.2. </w:t>
      </w:r>
      <w:r>
        <w:rPr>
          <w:rFonts w:ascii="Times New Roman" w:hAnsi="Times New Roman"/>
          <w:sz w:val="28"/>
          <w:szCs w:val="28"/>
          <w:highlight w:val="none"/>
        </w:rPr>
        <w:t xml:space="preserve">Полет воздушного судна в воздушном пространстве класса G</w:t>
      </w:r>
      <w:r>
        <w:rPr>
          <w:rFonts w:ascii="Times New Roman" w:hAnsi="Times New Roman"/>
          <w:sz w:val="28"/>
          <w:szCs w:val="28"/>
          <w:highlight w:val="none"/>
        </w:rPr>
        <w:br w:type="textWrapping" w:clear="all"/>
        <w:t xml:space="preserve">без уведомления органа обслуживания воздушного движения (управления полетами).</w:t>
      </w:r>
      <w:r>
        <w:rPr>
          <w:rFonts w:ascii="Times New Roman" w:hAnsi="Times New Roman"/>
          <w:sz w:val="28"/>
          <w:szCs w:val="28"/>
          <w:highlight w:val="none"/>
        </w:rPr>
      </w:r>
    </w:p>
    <w:p>
      <w:pPr>
        <w:ind w:firstLine="708"/>
        <w:jc w:val="both"/>
        <w:spacing w:after="0" w:line="240" w:lineRule="auto"/>
        <w:rPr>
          <w:rFonts w:ascii="Times New Roman" w:hAnsi="Times New Roman"/>
          <w:sz w:val="28"/>
          <w:szCs w:val="28"/>
          <w:highlight w:val="none"/>
        </w:rPr>
      </w:pPr>
      <w:r>
        <w:rPr>
          <w:highlight w:val="none"/>
        </w:rPr>
      </w:r>
      <w:bookmarkStart w:id="3" w:name="sub_224"/>
      <w:r>
        <w:rPr>
          <w:highlight w:val="none"/>
        </w:rPr>
      </w:r>
      <w:bookmarkEnd w:id="2"/>
      <w:r>
        <w:rPr>
          <w:rFonts w:ascii="Times New Roman" w:hAnsi="Times New Roman"/>
          <w:sz w:val="28"/>
          <w:szCs w:val="28"/>
          <w:highlight w:val="none"/>
        </w:rPr>
        <w:t xml:space="preserve">1.2.3. </w:t>
      </w:r>
      <w:r>
        <w:rPr>
          <w:rFonts w:ascii="Times New Roman" w:hAnsi="Times New Roman"/>
          <w:sz w:val="28"/>
          <w:szCs w:val="28"/>
          <w:highlight w:val="none"/>
        </w:rPr>
        <w:t xml:space="preserve"> </w:t>
      </w:r>
      <w:r>
        <w:rPr>
          <w:rFonts w:ascii="Times New Roman" w:hAnsi="Times New Roman"/>
          <w:sz w:val="28"/>
          <w:szCs w:val="28"/>
          <w:highlight w:val="none"/>
        </w:rPr>
        <w:t xml:space="preserve">Недооснащенность</w:t>
      </w:r>
      <w:r>
        <w:rPr>
          <w:rFonts w:ascii="Times New Roman" w:hAnsi="Times New Roman"/>
          <w:sz w:val="28"/>
          <w:szCs w:val="28"/>
          <w:highlight w:val="none"/>
        </w:rPr>
        <w:t xml:space="preserve"> районов аэродромов и воздушных линий средствами технического контроля и обеспечения связи, метеорологического обеспечения, низкая помехоустойчивость отдельных элементов радиотехнического обеспечения.</w:t>
      </w:r>
      <w:bookmarkEnd w:id="3"/>
      <w:r>
        <w:rPr>
          <w:highlight w:val="none"/>
        </w:rPr>
      </w:r>
      <w:r>
        <w:rPr>
          <w:rFonts w:ascii="Times New Roman" w:hAnsi="Times New Roman"/>
          <w:sz w:val="28"/>
          <w:szCs w:val="28"/>
          <w:highlight w:val="none"/>
        </w:rPr>
      </w:r>
    </w:p>
    <w:p>
      <w:pPr>
        <w:jc w:val="both"/>
        <w:spacing w:after="0" w:line="240" w:lineRule="auto"/>
        <w:rPr>
          <w:rFonts w:ascii="Times New Roman" w:hAnsi="Times New Roman"/>
          <w:sz w:val="28"/>
          <w:szCs w:val="28"/>
          <w:highlight w:val="none"/>
        </w:rPr>
      </w:pPr>
      <w:r>
        <w:rPr>
          <w:rFonts w:ascii="Times New Roman" w:hAnsi="Times New Roman"/>
          <w:sz w:val="28"/>
          <w:szCs w:val="28"/>
          <w:highlight w:val="none"/>
        </w:rPr>
      </w:r>
      <w:r>
        <w:rPr>
          <w:rFonts w:ascii="Times New Roman" w:hAnsi="Times New Roman"/>
          <w:sz w:val="28"/>
          <w:szCs w:val="28"/>
          <w:highlight w:val="none"/>
        </w:rPr>
      </w:r>
    </w:p>
    <w:p>
      <w:pPr>
        <w:pStyle w:val="916"/>
        <w:numPr>
          <w:ilvl w:val="1"/>
          <w:numId w:val="5"/>
        </w:numPr>
        <w:ind w:left="0" w:firstLine="709"/>
        <w:jc w:val="both"/>
        <w:spacing w:before="0" w:beforeAutospacing="0" w:after="0" w:afterAutospacing="0"/>
        <w:shd w:val="clear" w:color="auto" w:fill="ffffff"/>
        <w:rPr>
          <w:b/>
          <w:sz w:val="28"/>
          <w:szCs w:val="28"/>
          <w:highlight w:val="none"/>
        </w:rPr>
      </w:pPr>
      <w:r>
        <w:rPr>
          <w:b/>
          <w:sz w:val="28"/>
          <w:szCs w:val="28"/>
          <w:highlight w:val="none"/>
        </w:rPr>
        <w:t xml:space="preserve">Деятельность по осуществлению воздушных перевозок пассажиров, багажа, грузов и почты.</w:t>
      </w:r>
      <w:r>
        <w:rPr>
          <w:b/>
          <w:sz w:val="28"/>
          <w:szCs w:val="28"/>
          <w:highlight w:val="none"/>
        </w:rPr>
      </w:r>
    </w:p>
    <w:p>
      <w:pPr>
        <w:pStyle w:val="916"/>
        <w:ind w:firstLine="708"/>
        <w:jc w:val="both"/>
        <w:spacing w:before="0" w:beforeAutospacing="0" w:after="0" w:afterAutospacing="0"/>
        <w:shd w:val="clear" w:color="auto" w:fill="ffffff"/>
        <w:rPr>
          <w:rStyle w:val="920"/>
          <w:rFonts w:ascii="Times New Roman" w:hAnsi="Times New Roman" w:cs="Times New Roman"/>
          <w:sz w:val="28"/>
          <w:szCs w:val="28"/>
          <w:highlight w:val="none"/>
        </w:rPr>
      </w:pPr>
      <w:r>
        <w:rPr>
          <w:sz w:val="28"/>
          <w:szCs w:val="28"/>
          <w:highlight w:val="none"/>
        </w:rPr>
        <w:t xml:space="preserve">1.3.1. </w:t>
      </w:r>
      <w:r>
        <w:rPr>
          <w:sz w:val="28"/>
          <w:szCs w:val="28"/>
          <w:highlight w:val="none"/>
        </w:rPr>
        <w:t xml:space="preserve">Перевозчиком не возвращается </w:t>
      </w:r>
      <w:r>
        <w:rPr>
          <w:rStyle w:val="920"/>
          <w:rFonts w:ascii="Times New Roman" w:hAnsi="Times New Roman" w:cs="Times New Roman"/>
          <w:sz w:val="28"/>
          <w:szCs w:val="28"/>
          <w:highlight w:val="none"/>
        </w:rPr>
        <w:t xml:space="preserve">уплаченная за воздушную перевозку провозная плата в случае вынужденного отказа пассажира от воздушной перевозки</w:t>
      </w:r>
      <w:r>
        <w:rPr>
          <w:rStyle w:val="920"/>
          <w:rFonts w:ascii="Times New Roman" w:hAnsi="Times New Roman" w:cs="Times New Roman"/>
          <w:sz w:val="28"/>
          <w:szCs w:val="28"/>
          <w:highlight w:val="none"/>
        </w:rPr>
        <w:br w:type="textWrapping" w:clear="all"/>
        <w:t xml:space="preserve">в связи с болезнью пассажира или члена его семьи либо близкого родственника, совместно следующего с ним на воздушном судне, что подтверждается медицинскими документами и уведомлением об этом перевозчика до </w:t>
      </w:r>
      <w:r>
        <w:rPr>
          <w:rStyle w:val="920"/>
          <w:rFonts w:ascii="Times New Roman" w:hAnsi="Times New Roman" w:cs="Times New Roman"/>
          <w:sz w:val="28"/>
          <w:szCs w:val="28"/>
          <w:highlight w:val="none"/>
        </w:rPr>
        <w:t xml:space="preserve">окончания</w:t>
      </w:r>
      <w:r>
        <w:rPr>
          <w:rStyle w:val="920"/>
          <w:rFonts w:ascii="Times New Roman" w:hAnsi="Times New Roman" w:cs="Times New Roman"/>
          <w:sz w:val="28"/>
          <w:szCs w:val="28"/>
          <w:highlight w:val="none"/>
        </w:rPr>
        <w:t xml:space="preserve"> установленного в соответствии с федеральными авиационными правилами времени регистрации пассажиров на указанный в </w:t>
      </w:r>
      <w:r>
        <w:rPr>
          <w:rStyle w:val="920"/>
          <w:rFonts w:ascii="Times New Roman" w:hAnsi="Times New Roman" w:cs="Times New Roman"/>
          <w:sz w:val="28"/>
          <w:szCs w:val="28"/>
          <w:highlight w:val="none"/>
        </w:rPr>
        <w:t xml:space="preserve">билете</w:t>
      </w:r>
      <w:r>
        <w:rPr>
          <w:rStyle w:val="920"/>
          <w:rFonts w:ascii="Times New Roman" w:hAnsi="Times New Roman" w:cs="Times New Roman"/>
          <w:sz w:val="28"/>
          <w:szCs w:val="28"/>
          <w:highlight w:val="none"/>
        </w:rPr>
        <w:t xml:space="preserve"> рейс.</w:t>
      </w:r>
      <w:r>
        <w:rPr>
          <w:rStyle w:val="920"/>
          <w:rFonts w:ascii="Times New Roman" w:hAnsi="Times New Roman" w:cs="Times New Roman"/>
          <w:sz w:val="28"/>
          <w:szCs w:val="28"/>
          <w:highlight w:val="none"/>
        </w:rPr>
      </w:r>
    </w:p>
    <w:p>
      <w:pPr>
        <w:pStyle w:val="916"/>
        <w:ind w:firstLine="708"/>
        <w:jc w:val="both"/>
        <w:spacing w:before="0" w:beforeAutospacing="0" w:after="0" w:afterAutospacing="0"/>
        <w:shd w:val="clear" w:color="auto" w:fill="ffffff"/>
        <w:rPr>
          <w:rStyle w:val="920"/>
          <w:rFonts w:ascii="Times New Roman" w:hAnsi="Times New Roman" w:cs="Times New Roman"/>
          <w:sz w:val="28"/>
          <w:szCs w:val="28"/>
          <w:highlight w:val="none"/>
        </w:rPr>
      </w:pPr>
      <w:r>
        <w:rPr>
          <w:rStyle w:val="920"/>
          <w:rFonts w:ascii="Times New Roman" w:hAnsi="Times New Roman" w:cs="Times New Roman"/>
          <w:sz w:val="28"/>
          <w:szCs w:val="28"/>
          <w:highlight w:val="none"/>
        </w:rPr>
        <w:t xml:space="preserve">1.3.2. </w:t>
      </w:r>
      <w:r>
        <w:rPr>
          <w:rStyle w:val="920"/>
          <w:rFonts w:ascii="Times New Roman" w:hAnsi="Times New Roman" w:cs="Times New Roman"/>
          <w:sz w:val="28"/>
          <w:szCs w:val="28"/>
          <w:highlight w:val="none"/>
        </w:rPr>
        <w:t xml:space="preserve">Неоказание обязательных услуг, предусмотренных федеральными авиационными правилами.</w:t>
      </w:r>
      <w:r>
        <w:rPr>
          <w:rStyle w:val="920"/>
          <w:rFonts w:ascii="Times New Roman" w:hAnsi="Times New Roman" w:cs="Times New Roman"/>
          <w:sz w:val="28"/>
          <w:szCs w:val="28"/>
          <w:highlight w:val="none"/>
        </w:rPr>
      </w:r>
    </w:p>
    <w:p>
      <w:pPr>
        <w:pStyle w:val="916"/>
        <w:ind w:firstLine="708"/>
        <w:jc w:val="both"/>
        <w:spacing w:before="0" w:beforeAutospacing="0" w:after="0" w:afterAutospacing="0"/>
        <w:shd w:val="clear" w:color="auto" w:fill="ffffff"/>
        <w:rPr>
          <w:rStyle w:val="920"/>
          <w:rFonts w:ascii="Times New Roman" w:hAnsi="Times New Roman" w:cs="Times New Roman"/>
          <w:sz w:val="28"/>
          <w:szCs w:val="28"/>
          <w:highlight w:val="none"/>
        </w:rPr>
      </w:pPr>
      <w:r>
        <w:rPr>
          <w:rStyle w:val="920"/>
          <w:rFonts w:ascii="Times New Roman" w:hAnsi="Times New Roman" w:cs="Times New Roman"/>
          <w:sz w:val="28"/>
          <w:szCs w:val="28"/>
          <w:highlight w:val="none"/>
        </w:rPr>
        <w:t xml:space="preserve">1.3.3.</w:t>
      </w:r>
      <w:r>
        <w:rPr>
          <w:rStyle w:val="920"/>
          <w:rFonts w:ascii="Times New Roman" w:hAnsi="Times New Roman" w:cs="Times New Roman"/>
          <w:sz w:val="28"/>
          <w:szCs w:val="28"/>
          <w:highlight w:val="none"/>
        </w:rPr>
        <w:t xml:space="preserve"> Неполное выполнение требований по созданию </w:t>
      </w:r>
      <w:r>
        <w:rPr>
          <w:rStyle w:val="920"/>
          <w:rFonts w:ascii="Times New Roman" w:hAnsi="Times New Roman" w:cs="Times New Roman"/>
          <w:sz w:val="28"/>
          <w:szCs w:val="28"/>
          <w:highlight w:val="none"/>
        </w:rPr>
        <w:t xml:space="preserve">безбарьерной</w:t>
      </w:r>
      <w:r>
        <w:rPr>
          <w:rStyle w:val="920"/>
          <w:rFonts w:ascii="Times New Roman" w:hAnsi="Times New Roman" w:cs="Times New Roman"/>
          <w:sz w:val="28"/>
          <w:szCs w:val="28"/>
          <w:highlight w:val="none"/>
        </w:rPr>
        <w:t xml:space="preserve"> среды.</w:t>
      </w:r>
      <w:r>
        <w:rPr>
          <w:rStyle w:val="920"/>
          <w:rFonts w:ascii="Times New Roman" w:hAnsi="Times New Roman" w:cs="Times New Roman"/>
          <w:sz w:val="28"/>
          <w:szCs w:val="28"/>
          <w:highlight w:val="none"/>
        </w:rPr>
      </w:r>
    </w:p>
    <w:p>
      <w:pPr>
        <w:pStyle w:val="916"/>
        <w:ind w:firstLine="708"/>
        <w:jc w:val="both"/>
        <w:spacing w:before="0" w:beforeAutospacing="0" w:after="0" w:afterAutospacing="0"/>
        <w:shd w:val="clear" w:color="auto" w:fill="ffffff"/>
        <w:rPr>
          <w:rStyle w:val="920"/>
          <w:rFonts w:ascii="Times New Roman" w:hAnsi="Times New Roman" w:cs="Times New Roman"/>
          <w:strike/>
          <w:sz w:val="28"/>
          <w:szCs w:val="28"/>
          <w:highlight w:val="none"/>
        </w:rPr>
      </w:pPr>
      <w:r>
        <w:rPr>
          <w:rFonts w:ascii="Times New Roman" w:hAnsi="Times New Roman" w:cs="Times New Roman"/>
          <w:strike/>
          <w:sz w:val="28"/>
          <w:szCs w:val="28"/>
          <w:highlight w:val="none"/>
        </w:rPr>
      </w:r>
      <w:r>
        <w:rPr>
          <w:rStyle w:val="920"/>
          <w:rFonts w:ascii="Times New Roman" w:hAnsi="Times New Roman" w:cs="Times New Roman"/>
          <w:strike/>
          <w:sz w:val="28"/>
          <w:szCs w:val="28"/>
          <w:highlight w:val="none"/>
        </w:rPr>
      </w:r>
    </w:p>
    <w:p>
      <w:pPr>
        <w:pStyle w:val="916"/>
        <w:ind w:firstLine="709"/>
        <w:jc w:val="both"/>
        <w:spacing w:before="0" w:beforeAutospacing="0" w:after="0" w:afterAutospacing="0"/>
        <w:shd w:val="clear" w:color="auto" w:fill="ffffff"/>
        <w:rPr>
          <w:b/>
          <w:sz w:val="28"/>
          <w:szCs w:val="28"/>
          <w:highlight w:val="none"/>
        </w:rPr>
      </w:pPr>
      <w:r>
        <w:rPr>
          <w:b/>
          <w:sz w:val="28"/>
          <w:szCs w:val="28"/>
          <w:highlight w:val="none"/>
        </w:rPr>
        <w:t xml:space="preserve">1.4. Деятельность по осуществлению воздушных перевозок опасных грузов.</w:t>
      </w:r>
      <w:r>
        <w:rPr>
          <w:b/>
          <w:sz w:val="28"/>
          <w:szCs w:val="28"/>
          <w:highlight w:val="none"/>
        </w:rPr>
      </w:r>
    </w:p>
    <w:p>
      <w:pPr>
        <w:ind w:firstLine="708"/>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1.4.1. </w:t>
      </w:r>
      <w:r>
        <w:rPr>
          <w:rFonts w:ascii="Times New Roman" w:hAnsi="Times New Roman"/>
          <w:sz w:val="28"/>
          <w:szCs w:val="28"/>
          <w:highlight w:val="none"/>
        </w:rPr>
        <w:t xml:space="preserve">Эксплуатантами, не перевозящими в качестве груза или почты опасные грузы, не обеспечивается прохождение </w:t>
      </w:r>
      <w:r>
        <w:rPr>
          <w:rFonts w:ascii="Times New Roman" w:hAnsi="Times New Roman"/>
          <w:sz w:val="28"/>
          <w:szCs w:val="28"/>
          <w:highlight w:val="none"/>
        </w:rPr>
        <w:t xml:space="preserve">их </w:t>
      </w:r>
      <w:r>
        <w:rPr>
          <w:rFonts w:ascii="Times New Roman" w:hAnsi="Times New Roman"/>
          <w:sz w:val="28"/>
          <w:szCs w:val="28"/>
          <w:highlight w:val="none"/>
        </w:rPr>
        <w:t xml:space="preserve">сотрудниками подготовки</w:t>
      </w:r>
      <w:r>
        <w:rPr>
          <w:rFonts w:ascii="Times New Roman" w:hAnsi="Times New Roman"/>
          <w:sz w:val="28"/>
          <w:szCs w:val="28"/>
          <w:highlight w:val="none"/>
        </w:rPr>
        <w:br w:type="textWrapping" w:clear="all"/>
        <w:t xml:space="preserve">по перевозке опасных грузов в соответствии с выполняемыми ими обязанностями. </w:t>
      </w:r>
      <w:r>
        <w:rPr>
          <w:rFonts w:ascii="Times New Roman" w:hAnsi="Times New Roman"/>
          <w:sz w:val="28"/>
          <w:szCs w:val="28"/>
          <w:highlight w:val="none"/>
        </w:rPr>
      </w:r>
    </w:p>
    <w:p>
      <w:pPr>
        <w:ind w:left="709"/>
        <w:jc w:val="both"/>
        <w:spacing w:after="0" w:line="240" w:lineRule="auto"/>
        <w:rPr>
          <w:rFonts w:ascii="Times New Roman" w:hAnsi="Times New Roman"/>
          <w:sz w:val="28"/>
          <w:szCs w:val="28"/>
          <w:highlight w:val="none"/>
        </w:rPr>
      </w:pPr>
      <w:r>
        <w:rPr>
          <w:rFonts w:ascii="Times New Roman" w:hAnsi="Times New Roman"/>
          <w:sz w:val="28"/>
          <w:szCs w:val="28"/>
          <w:highlight w:val="none"/>
        </w:rPr>
      </w:r>
      <w:r>
        <w:rPr>
          <w:rFonts w:ascii="Times New Roman" w:hAnsi="Times New Roman"/>
          <w:sz w:val="28"/>
          <w:szCs w:val="28"/>
          <w:highlight w:val="none"/>
        </w:rPr>
      </w:r>
    </w:p>
    <w:p>
      <w:pPr>
        <w:pStyle w:val="916"/>
        <w:ind w:firstLine="709"/>
        <w:jc w:val="both"/>
        <w:spacing w:before="0" w:beforeAutospacing="0" w:after="0" w:afterAutospacing="0"/>
        <w:shd w:val="clear" w:color="auto" w:fill="ffffff"/>
        <w:rPr>
          <w:b/>
          <w:sz w:val="28"/>
          <w:szCs w:val="28"/>
          <w:highlight w:val="none"/>
        </w:rPr>
      </w:pPr>
      <w:r>
        <w:rPr>
          <w:b/>
          <w:sz w:val="28"/>
          <w:szCs w:val="28"/>
          <w:highlight w:val="none"/>
        </w:rPr>
        <w:t xml:space="preserve">1.5. Деятельность по выполнению авиационных работ.</w:t>
      </w:r>
      <w:r>
        <w:rPr>
          <w:b/>
          <w:sz w:val="28"/>
          <w:szCs w:val="28"/>
          <w:highlight w:val="none"/>
        </w:rPr>
      </w:r>
    </w:p>
    <w:p>
      <w:pPr>
        <w:pStyle w:val="918"/>
        <w:ind w:firstLine="709"/>
        <w:jc w:val="both"/>
        <w:spacing w:before="0" w:beforeAutospacing="0" w:after="0" w:afterAutospacing="0"/>
        <w:rPr>
          <w:rFonts w:ascii="Times New Roman" w:hAnsi="Times New Roman" w:cs="Times New Roman"/>
          <w:sz w:val="28"/>
          <w:highlight w:val="none"/>
        </w:rPr>
      </w:pPr>
      <w:r>
        <w:rPr>
          <w:rFonts w:ascii="Times New Roman" w:hAnsi="Times New Roman" w:cs="Times New Roman"/>
          <w:sz w:val="28"/>
          <w:highlight w:val="none"/>
        </w:rPr>
        <w:t xml:space="preserve">1.5.1.</w:t>
      </w:r>
      <w:r>
        <w:rPr>
          <w:rFonts w:ascii="Times New Roman" w:hAnsi="Times New Roman" w:cs="Times New Roman"/>
          <w:sz w:val="28"/>
          <w:highlight w:val="none"/>
        </w:rPr>
        <w:t xml:space="preserve"> </w:t>
      </w:r>
      <w:r>
        <w:rPr>
          <w:rFonts w:ascii="Times New Roman" w:hAnsi="Times New Roman" w:cs="Times New Roman"/>
          <w:sz w:val="28"/>
          <w:highlight w:val="none"/>
        </w:rPr>
        <w:t xml:space="preserve">Эксплуатантом не обеспечивается функционирование системы управления безопасностью полетов, которая соответствует объему и сложности выполняемых полетов.</w:t>
      </w:r>
      <w:r>
        <w:rPr>
          <w:rFonts w:ascii="Times New Roman" w:hAnsi="Times New Roman" w:cs="Times New Roman"/>
          <w:sz w:val="28"/>
          <w:highlight w:val="none"/>
        </w:rPr>
      </w:r>
    </w:p>
    <w:p>
      <w:pPr>
        <w:pStyle w:val="918"/>
        <w:ind w:firstLine="709"/>
        <w:jc w:val="both"/>
        <w:spacing w:before="0" w:beforeAutospacing="0" w:after="0" w:afterAutospacing="0"/>
        <w:rPr>
          <w:rFonts w:ascii="Times New Roman" w:hAnsi="Times New Roman" w:cs="Times New Roman"/>
          <w:sz w:val="28"/>
          <w:highlight w:val="none"/>
        </w:rPr>
      </w:pPr>
      <w:r>
        <w:rPr>
          <w:rFonts w:ascii="Times New Roman" w:hAnsi="Times New Roman" w:cs="Times New Roman"/>
          <w:sz w:val="28"/>
          <w:highlight w:val="none"/>
        </w:rPr>
        <w:t xml:space="preserve">1.5.2.</w:t>
      </w:r>
      <w:r>
        <w:rPr>
          <w:rFonts w:ascii="Times New Roman" w:hAnsi="Times New Roman" w:cs="Times New Roman"/>
          <w:sz w:val="28"/>
          <w:highlight w:val="none"/>
        </w:rPr>
        <w:t xml:space="preserve"> </w:t>
      </w:r>
      <w:r>
        <w:rPr>
          <w:rFonts w:ascii="Times New Roman" w:hAnsi="Times New Roman" w:cs="Times New Roman"/>
          <w:sz w:val="28"/>
          <w:highlight w:val="none"/>
        </w:rPr>
        <w:t xml:space="preserve">Эксплуатант не осуществляет </w:t>
      </w:r>
      <w:r>
        <w:rPr>
          <w:rFonts w:ascii="Times New Roman" w:hAnsi="Times New Roman" w:cs="Times New Roman"/>
          <w:sz w:val="28"/>
          <w:highlight w:val="none"/>
        </w:rPr>
        <w:t xml:space="preserve">контроль за</w:t>
      </w:r>
      <w:r>
        <w:rPr>
          <w:rFonts w:ascii="Times New Roman" w:hAnsi="Times New Roman" w:cs="Times New Roman"/>
          <w:sz w:val="28"/>
          <w:highlight w:val="none"/>
        </w:rPr>
        <w:t xml:space="preserve"> выполнением технического обслуживания на эксплуатируемом парке ВС.</w:t>
      </w:r>
      <w:r>
        <w:rPr>
          <w:rFonts w:ascii="Times New Roman" w:hAnsi="Times New Roman" w:cs="Times New Roman"/>
          <w:sz w:val="28"/>
          <w:highlight w:val="none"/>
        </w:rPr>
      </w:r>
    </w:p>
    <w:p>
      <w:pPr>
        <w:pStyle w:val="918"/>
        <w:ind w:firstLine="709"/>
        <w:jc w:val="both"/>
        <w:spacing w:before="0" w:beforeAutospacing="0" w:after="0" w:afterAutospacing="0"/>
        <w:rPr>
          <w:rFonts w:ascii="Times New Roman" w:hAnsi="Times New Roman" w:cs="Times New Roman"/>
          <w:sz w:val="28"/>
          <w:highlight w:val="none"/>
        </w:rPr>
      </w:pPr>
      <w:r>
        <w:rPr>
          <w:rFonts w:ascii="Times New Roman" w:hAnsi="Times New Roman" w:cs="Times New Roman"/>
          <w:sz w:val="28"/>
          <w:highlight w:val="none"/>
        </w:rPr>
        <w:t xml:space="preserve">Эксплуатант допускает ЧЛЭ ВС до выполнения своих функций без прохождения подготовки по разработанной </w:t>
      </w:r>
      <w:r>
        <w:rPr>
          <w:rFonts w:ascii="Times New Roman" w:hAnsi="Times New Roman" w:cs="Times New Roman"/>
          <w:sz w:val="28"/>
          <w:highlight w:val="none"/>
        </w:rPr>
        <w:t xml:space="preserve">эксплуатантом</w:t>
      </w:r>
      <w:r>
        <w:rPr>
          <w:rFonts w:ascii="Times New Roman" w:hAnsi="Times New Roman" w:cs="Times New Roman"/>
          <w:sz w:val="28"/>
          <w:highlight w:val="none"/>
        </w:rPr>
        <w:t xml:space="preserve"> программе подготовки в полном объеме.</w:t>
      </w:r>
      <w:r>
        <w:rPr>
          <w:rFonts w:ascii="Times New Roman" w:hAnsi="Times New Roman" w:cs="Times New Roman"/>
          <w:sz w:val="28"/>
          <w:highlight w:val="none"/>
        </w:rPr>
      </w:r>
    </w:p>
    <w:p>
      <w:pPr>
        <w:pStyle w:val="918"/>
        <w:ind w:firstLine="709"/>
        <w:jc w:val="both"/>
        <w:spacing w:before="0" w:beforeAutospacing="0" w:after="0" w:afterAutospacing="0"/>
        <w:rPr>
          <w:rFonts w:ascii="Times New Roman" w:hAnsi="Times New Roman" w:cs="Times New Roman"/>
          <w:sz w:val="28"/>
          <w:highlight w:val="none"/>
        </w:rPr>
      </w:pPr>
      <w:r>
        <w:rPr>
          <w:rFonts w:ascii="Times New Roman" w:hAnsi="Times New Roman" w:cs="Times New Roman"/>
          <w:sz w:val="28"/>
          <w:highlight w:val="none"/>
        </w:rPr>
        <w:t xml:space="preserve">1.5.3.</w:t>
      </w:r>
      <w:r>
        <w:rPr>
          <w:rFonts w:ascii="Times New Roman" w:hAnsi="Times New Roman" w:cs="Times New Roman"/>
          <w:sz w:val="28"/>
          <w:highlight w:val="none"/>
        </w:rPr>
        <w:t xml:space="preserve"> </w:t>
      </w:r>
      <w:r>
        <w:rPr>
          <w:rFonts w:ascii="Times New Roman" w:hAnsi="Times New Roman" w:cs="Times New Roman"/>
          <w:sz w:val="28"/>
          <w:highlight w:val="none"/>
        </w:rPr>
        <w:t xml:space="preserve">Эксплуатант не обеспечивает проведение подготовки ЧЛЭ</w:t>
      </w:r>
      <w:r>
        <w:rPr>
          <w:rFonts w:ascii="Times New Roman" w:hAnsi="Times New Roman" w:cs="Times New Roman"/>
          <w:sz w:val="28"/>
          <w:highlight w:val="none"/>
        </w:rPr>
        <w:t xml:space="preserve">,</w:t>
      </w:r>
      <w:r>
        <w:rPr>
          <w:rFonts w:ascii="Times New Roman" w:hAnsi="Times New Roman" w:cs="Times New Roman"/>
          <w:sz w:val="28"/>
          <w:highlight w:val="none"/>
        </w:rPr>
        <w:t xml:space="preserve"> </w:t>
      </w:r>
      <w:r>
        <w:rPr>
          <w:rFonts w:ascii="Times New Roman" w:hAnsi="Times New Roman" w:cs="Times New Roman"/>
          <w:sz w:val="28"/>
          <w:highlight w:val="none"/>
        </w:rPr>
        <w:t xml:space="preserve">соответствующей</w:t>
      </w:r>
      <w:r>
        <w:rPr>
          <w:rFonts w:ascii="Times New Roman" w:hAnsi="Times New Roman" w:cs="Times New Roman"/>
          <w:sz w:val="28"/>
          <w:highlight w:val="none"/>
        </w:rPr>
        <w:t xml:space="preserve"> виду выполняемых работ. </w:t>
      </w:r>
      <w:r>
        <w:rPr>
          <w:rFonts w:ascii="Times New Roman" w:hAnsi="Times New Roman" w:cs="Times New Roman"/>
          <w:sz w:val="28"/>
          <w:highlight w:val="none"/>
        </w:rPr>
      </w:r>
    </w:p>
    <w:p>
      <w:pPr>
        <w:pStyle w:val="918"/>
        <w:ind w:firstLine="708"/>
        <w:jc w:val="both"/>
        <w:spacing w:before="0" w:beforeAutospacing="0" w:after="0" w:afterAutospacing="0"/>
        <w:shd w:val="clear" w:color="auto" w:fill="ffffff"/>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916"/>
        <w:ind w:firstLine="708"/>
        <w:jc w:val="both"/>
        <w:spacing w:before="0" w:beforeAutospacing="0" w:after="0" w:afterAutospacing="0"/>
        <w:shd w:val="clear" w:color="auto" w:fill="ffffff"/>
        <w:rPr>
          <w:b/>
          <w:sz w:val="28"/>
          <w:szCs w:val="28"/>
          <w:highlight w:val="none"/>
        </w:rPr>
      </w:pPr>
      <w:r>
        <w:rPr>
          <w:b/>
          <w:sz w:val="28"/>
          <w:szCs w:val="28"/>
          <w:highlight w:val="none"/>
        </w:rPr>
        <w:t xml:space="preserve">1.6. Деятельность по подготовке членов экипажа гражданского воздушного судна, сотрудников по обеспечению полетов гражданской авиации, специалистов по техническому обслуживанию воздушных судов, диспетчеров управления воздушным движением.</w:t>
      </w:r>
      <w:r>
        <w:rPr>
          <w:b/>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1.6.1. </w:t>
      </w:r>
      <w:r>
        <w:rPr>
          <w:rFonts w:ascii="Times New Roman" w:hAnsi="Times New Roman"/>
          <w:sz w:val="28"/>
          <w:szCs w:val="28"/>
          <w:highlight w:val="none"/>
        </w:rPr>
        <w:t xml:space="preserve">Выдача АУЦ документов, подтверждающих прохождение обучения,</w:t>
      </w:r>
      <w:r>
        <w:rPr>
          <w:rFonts w:ascii="Times New Roman" w:hAnsi="Times New Roman"/>
          <w:sz w:val="28"/>
          <w:szCs w:val="28"/>
          <w:highlight w:val="none"/>
        </w:rPr>
        <w:t xml:space="preserve"> </w:t>
      </w:r>
      <w:r>
        <w:rPr>
          <w:rFonts w:ascii="Times New Roman" w:hAnsi="Times New Roman"/>
          <w:sz w:val="28"/>
          <w:szCs w:val="28"/>
          <w:highlight w:val="none"/>
        </w:rPr>
        <w:t xml:space="preserve">при проведении подготовки не в полном объеме</w:t>
      </w:r>
      <w:r>
        <w:rPr>
          <w:rFonts w:ascii="Times New Roman" w:hAnsi="Times New Roman"/>
          <w:sz w:val="28"/>
          <w:szCs w:val="28"/>
          <w:highlight w:val="none"/>
        </w:rPr>
        <w:t xml:space="preserve">. </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1.6.2. </w:t>
      </w:r>
      <w:r>
        <w:rPr>
          <w:rFonts w:ascii="Times New Roman" w:hAnsi="Times New Roman"/>
          <w:sz w:val="28"/>
          <w:szCs w:val="28"/>
          <w:highlight w:val="none"/>
        </w:rPr>
        <w:t xml:space="preserve">АУЦ не обеспечивает соответствие лиц, осуществляющих обучение на тренажерном устройстве имитации полета требованиям федеральных авиационных правил</w:t>
      </w:r>
      <w:r>
        <w:rPr>
          <w:rFonts w:ascii="Times New Roman" w:hAnsi="Times New Roman"/>
          <w:sz w:val="28"/>
          <w:szCs w:val="28"/>
          <w:highlight w:val="none"/>
        </w:rPr>
        <w:t xml:space="preserve">.</w:t>
      </w:r>
      <w:r>
        <w:rPr>
          <w:rFonts w:ascii="Times New Roman" w:hAnsi="Times New Roman"/>
          <w:sz w:val="28"/>
          <w:szCs w:val="28"/>
          <w:highlight w:val="none"/>
        </w:rPr>
        <w:t xml:space="preserve"> </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1.6.3. </w:t>
      </w:r>
      <w:r>
        <w:rPr>
          <w:rFonts w:ascii="Times New Roman" w:hAnsi="Times New Roman"/>
          <w:sz w:val="28"/>
          <w:szCs w:val="28"/>
          <w:highlight w:val="none"/>
        </w:rPr>
        <w:t xml:space="preserve">АУЦ не </w:t>
      </w:r>
      <w:r>
        <w:rPr>
          <w:rFonts w:ascii="Times New Roman" w:hAnsi="Times New Roman"/>
          <w:sz w:val="28"/>
          <w:szCs w:val="28"/>
          <w:highlight w:val="none"/>
        </w:rPr>
        <w:t xml:space="preserve">ведет</w:t>
      </w:r>
      <w:r>
        <w:rPr>
          <w:rFonts w:ascii="Times New Roman" w:hAnsi="Times New Roman"/>
          <w:sz w:val="28"/>
          <w:szCs w:val="28"/>
          <w:highlight w:val="none"/>
        </w:rPr>
        <w:t xml:space="preserve"> </w:t>
      </w:r>
      <w:r>
        <w:rPr>
          <w:rFonts w:ascii="Times New Roman" w:hAnsi="Times New Roman"/>
          <w:sz w:val="28"/>
          <w:szCs w:val="28"/>
          <w:highlight w:val="none"/>
        </w:rPr>
        <w:t xml:space="preserve">в полном объеме перечень преподавательского и инструкторского состава</w:t>
      </w:r>
      <w:r>
        <w:rPr>
          <w:rFonts w:ascii="Times New Roman" w:hAnsi="Times New Roman"/>
          <w:sz w:val="28"/>
          <w:szCs w:val="28"/>
          <w:highlight w:val="none"/>
        </w:rPr>
        <w:t xml:space="preserve">.</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1.6.4. </w:t>
      </w:r>
      <w:r>
        <w:rPr>
          <w:rFonts w:ascii="Times New Roman" w:hAnsi="Times New Roman"/>
          <w:sz w:val="28"/>
          <w:szCs w:val="28"/>
          <w:highlight w:val="none"/>
        </w:rPr>
        <w:t xml:space="preserve">Проведение АУЦ практических занятий без наличия учебного оборудования, предусмотренного программами подготовки членов летных</w:t>
      </w:r>
      <w:r>
        <w:rPr>
          <w:rFonts w:ascii="Times New Roman" w:hAnsi="Times New Roman"/>
          <w:sz w:val="28"/>
          <w:szCs w:val="28"/>
          <w:highlight w:val="none"/>
        </w:rPr>
        <w:t xml:space="preserve"> </w:t>
      </w:r>
      <w:r>
        <w:rPr>
          <w:rFonts w:ascii="Times New Roman" w:hAnsi="Times New Roman"/>
          <w:sz w:val="28"/>
          <w:szCs w:val="28"/>
          <w:highlight w:val="none"/>
        </w:rPr>
        <w:t xml:space="preserve">и кабинных экипажей</w:t>
      </w:r>
      <w:r>
        <w:rPr>
          <w:rFonts w:ascii="Times New Roman" w:hAnsi="Times New Roman"/>
          <w:sz w:val="28"/>
          <w:szCs w:val="28"/>
          <w:highlight w:val="none"/>
        </w:rPr>
        <w:t xml:space="preserve">.</w:t>
      </w:r>
      <w:r>
        <w:rPr>
          <w:rFonts w:ascii="Times New Roman" w:hAnsi="Times New Roman"/>
          <w:sz w:val="28"/>
          <w:szCs w:val="28"/>
          <w:highlight w:val="none"/>
        </w:rPr>
        <w:t xml:space="preserve"> </w:t>
      </w:r>
      <w:r>
        <w:rPr>
          <w:rFonts w:ascii="Times New Roman" w:hAnsi="Times New Roman"/>
          <w:sz w:val="28"/>
          <w:szCs w:val="28"/>
          <w:highlight w:val="none"/>
        </w:rPr>
        <w:t xml:space="preserve">1.6.5. </w:t>
      </w:r>
      <w:r>
        <w:rPr>
          <w:rFonts w:ascii="Times New Roman" w:hAnsi="Times New Roman"/>
          <w:sz w:val="28"/>
          <w:szCs w:val="28"/>
          <w:highlight w:val="none"/>
        </w:rPr>
        <w:t xml:space="preserve">Объединение АУЦ теоретических занятий разных учебных групп</w:t>
      </w:r>
      <w:r>
        <w:rPr>
          <w:rFonts w:ascii="Times New Roman" w:hAnsi="Times New Roman"/>
          <w:sz w:val="28"/>
          <w:szCs w:val="28"/>
          <w:highlight w:val="none"/>
        </w:rPr>
        <w:t xml:space="preserve">.</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Необеспечение АУЦ актуализации внутренних руководящих документов, связанной с изменением воздушного законодательства</w:t>
      </w:r>
      <w:r>
        <w:rPr>
          <w:rFonts w:ascii="Times New Roman" w:hAnsi="Times New Roman"/>
          <w:sz w:val="28"/>
          <w:szCs w:val="28"/>
          <w:highlight w:val="none"/>
        </w:rPr>
        <w:t xml:space="preserve">.</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1.6.6. </w:t>
      </w:r>
      <w:r>
        <w:rPr>
          <w:rFonts w:ascii="Times New Roman" w:hAnsi="Times New Roman"/>
          <w:sz w:val="28"/>
          <w:szCs w:val="28"/>
          <w:highlight w:val="none"/>
        </w:rPr>
        <w:t xml:space="preserve">Отсутствие контроля со стороны АУЦ за правильностью оформления документации, фиксирующей процесс обучения:</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 систематическое выявление фактов «механических ошибок»</w:t>
      </w:r>
      <w:r>
        <w:rPr>
          <w:rFonts w:ascii="Times New Roman" w:hAnsi="Times New Roman"/>
          <w:sz w:val="28"/>
          <w:szCs w:val="28"/>
          <w:highlight w:val="none"/>
        </w:rPr>
        <w:t xml:space="preserve"> </w:t>
      </w:r>
      <w:r>
        <w:rPr>
          <w:rFonts w:ascii="Times New Roman" w:hAnsi="Times New Roman"/>
          <w:sz w:val="28"/>
          <w:szCs w:val="28"/>
          <w:highlight w:val="none"/>
        </w:rPr>
        <w:t xml:space="preserve">при оформлении документации, фиксирующей процесс обучения. При этом воздушное законодательство не предусматривает оснований, исключающих необходимость соблюдения обязательных требований к деятельности АУЦ</w:t>
      </w:r>
      <w:r>
        <w:rPr>
          <w:rFonts w:ascii="Times New Roman" w:hAnsi="Times New Roman"/>
          <w:sz w:val="28"/>
          <w:szCs w:val="28"/>
          <w:highlight w:val="none"/>
        </w:rPr>
        <w:t xml:space="preserve"> </w:t>
      </w:r>
      <w:r>
        <w:rPr>
          <w:rFonts w:ascii="Times New Roman" w:hAnsi="Times New Roman"/>
          <w:sz w:val="28"/>
          <w:szCs w:val="28"/>
          <w:highlight w:val="none"/>
        </w:rPr>
        <w:t xml:space="preserve">(ФАП-289), в том числе в части «механических ошибок».</w:t>
      </w:r>
      <w:r>
        <w:rPr>
          <w:rFonts w:ascii="Times New Roman" w:hAnsi="Times New Roman"/>
          <w:sz w:val="28"/>
          <w:szCs w:val="28"/>
          <w:highlight w:val="none"/>
        </w:rPr>
        <w:t xml:space="preserve"> </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Обращаем внимание, что позиция об отказе в соблюдении требований</w:t>
      </w:r>
      <w:r>
        <w:rPr>
          <w:rFonts w:ascii="Times New Roman" w:hAnsi="Times New Roman"/>
          <w:sz w:val="28"/>
          <w:szCs w:val="28"/>
          <w:highlight w:val="none"/>
        </w:rPr>
        <w:t xml:space="preserve"> </w:t>
      </w:r>
      <w:r>
        <w:rPr>
          <w:rFonts w:ascii="Times New Roman" w:hAnsi="Times New Roman"/>
          <w:sz w:val="28"/>
          <w:szCs w:val="28"/>
          <w:highlight w:val="none"/>
        </w:rPr>
        <w:t xml:space="preserve">ФАП-289, мотивированная техническими ошибками при оформлении документов, подтверждающих прохождение обучения, не только не предусмотрена воздушным законодательством, но и снижает культуру безопасности полетов, приводит</w:t>
      </w:r>
      <w:r>
        <w:rPr>
          <w:rFonts w:ascii="Times New Roman" w:hAnsi="Times New Roman"/>
          <w:sz w:val="28"/>
          <w:szCs w:val="28"/>
          <w:highlight w:val="none"/>
        </w:rPr>
        <w:t xml:space="preserve"> </w:t>
      </w:r>
      <w:r>
        <w:rPr>
          <w:rFonts w:ascii="Times New Roman" w:hAnsi="Times New Roman"/>
          <w:sz w:val="28"/>
          <w:szCs w:val="28"/>
          <w:highlight w:val="none"/>
        </w:rPr>
        <w:t xml:space="preserve">к повышению показателей аварийности и создает неприемлемые риски причинения вреда охраняемым законом ценностям.</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r>
      <w:r>
        <w:rPr>
          <w:rFonts w:ascii="Times New Roman" w:hAnsi="Times New Roman"/>
          <w:sz w:val="28"/>
          <w:szCs w:val="28"/>
          <w:highlight w:val="none"/>
        </w:rPr>
      </w:r>
    </w:p>
    <w:p>
      <w:pPr>
        <w:pStyle w:val="916"/>
        <w:ind w:firstLine="708"/>
        <w:jc w:val="both"/>
        <w:spacing w:before="0" w:beforeAutospacing="0" w:after="0" w:afterAutospacing="0"/>
        <w:shd w:val="clear" w:color="auto" w:fill="ffffff"/>
        <w:rPr>
          <w:b/>
          <w:sz w:val="28"/>
          <w:szCs w:val="28"/>
          <w:highlight w:val="none"/>
        </w:rPr>
      </w:pPr>
      <w:r>
        <w:rPr>
          <w:b/>
          <w:sz w:val="28"/>
          <w:szCs w:val="28"/>
          <w:highlight w:val="none"/>
        </w:rPr>
        <w:t xml:space="preserve">1.7. Деятельность по техническому обслуживанию гражданских воздушных судов.</w:t>
      </w:r>
      <w:r>
        <w:rPr>
          <w:b/>
          <w:sz w:val="28"/>
          <w:szCs w:val="28"/>
          <w:highlight w:val="none"/>
        </w:rPr>
      </w:r>
    </w:p>
    <w:p>
      <w:pPr>
        <w:pStyle w:val="917"/>
        <w:ind w:firstLine="708"/>
        <w:jc w:val="both"/>
        <w:spacing w:before="0" w:beforeAutospacing="0" w:after="0" w:afterAutospacing="0" w:line="240" w:lineRule="auto"/>
        <w:rPr>
          <w:rFonts w:ascii="Times New Roman" w:hAnsi="Times New Roman" w:eastAsia="Calibri"/>
          <w:sz w:val="28"/>
          <w:szCs w:val="28"/>
          <w:highlight w:val="none"/>
        </w:rPr>
      </w:pPr>
      <w:r>
        <w:rPr>
          <w:rFonts w:ascii="Times New Roman" w:hAnsi="Times New Roman" w:eastAsia="Calibri"/>
          <w:sz w:val="28"/>
          <w:szCs w:val="28"/>
          <w:highlight w:val="none"/>
        </w:rPr>
        <w:t xml:space="preserve">1.7.1 </w:t>
      </w:r>
      <w:r>
        <w:rPr>
          <w:rFonts w:ascii="Times New Roman" w:hAnsi="Times New Roman" w:eastAsia="Calibri"/>
          <w:sz w:val="28"/>
          <w:szCs w:val="28"/>
          <w:highlight w:val="none"/>
        </w:rPr>
        <w:t xml:space="preserve">Допуск к полёту неисправного воздушного судна (далее − ВС) </w:t>
      </w:r>
      <w:r>
        <w:rPr>
          <w:rFonts w:ascii="Times New Roman" w:hAnsi="Times New Roman" w:eastAsia="Calibri"/>
          <w:sz w:val="28"/>
          <w:szCs w:val="28"/>
          <w:highlight w:val="none"/>
        </w:rPr>
        <w:br w:type="textWrapping" w:clear="all"/>
        <w:t xml:space="preserve">либо ВС с невыполненным или незавершенным техническим обслуживанием. </w:t>
      </w:r>
      <w:r>
        <w:rPr>
          <w:rFonts w:ascii="Times New Roman" w:hAnsi="Times New Roman" w:eastAsia="Calibri"/>
          <w:sz w:val="28"/>
          <w:szCs w:val="28"/>
          <w:highlight w:val="none"/>
        </w:rPr>
      </w:r>
    </w:p>
    <w:p>
      <w:pPr>
        <w:pStyle w:val="917"/>
        <w:ind w:firstLine="708"/>
        <w:jc w:val="both"/>
        <w:spacing w:before="0" w:beforeAutospacing="0" w:after="0" w:afterAutospacing="0" w:line="240" w:lineRule="auto"/>
        <w:rPr>
          <w:rFonts w:ascii="Times New Roman" w:hAnsi="Times New Roman" w:eastAsia="Calibri"/>
          <w:sz w:val="28"/>
          <w:szCs w:val="28"/>
          <w:highlight w:val="none"/>
        </w:rPr>
      </w:pPr>
      <w:r>
        <w:rPr>
          <w:rFonts w:ascii="Times New Roman" w:hAnsi="Times New Roman" w:eastAsia="Calibri"/>
          <w:sz w:val="28"/>
          <w:szCs w:val="28"/>
          <w:highlight w:val="none"/>
        </w:rPr>
        <w:t xml:space="preserve">1.7.2. </w:t>
      </w:r>
      <w:r>
        <w:rPr>
          <w:rFonts w:ascii="Times New Roman" w:hAnsi="Times New Roman" w:eastAsia="Calibri"/>
          <w:sz w:val="28"/>
          <w:szCs w:val="28"/>
          <w:highlight w:val="none"/>
        </w:rPr>
        <w:t xml:space="preserve">Несоблюдение требований по проведению поверок (испытаний, проверок либо калибровок) инструмента и оборудования, используемых при выполнении технического обслуживания воздушного судна (далее − ТО ВС).</w:t>
      </w:r>
      <w:r>
        <w:rPr>
          <w:rFonts w:ascii="Times New Roman" w:hAnsi="Times New Roman" w:eastAsia="Calibri"/>
          <w:sz w:val="28"/>
          <w:szCs w:val="28"/>
          <w:highlight w:val="none"/>
        </w:rPr>
      </w:r>
    </w:p>
    <w:p>
      <w:pPr>
        <w:pStyle w:val="917"/>
        <w:ind w:firstLine="708"/>
        <w:jc w:val="both"/>
        <w:spacing w:before="0" w:beforeAutospacing="0" w:after="0" w:afterAutospacing="0" w:line="240" w:lineRule="auto"/>
        <w:rPr>
          <w:rFonts w:ascii="Times New Roman" w:hAnsi="Times New Roman" w:eastAsia="Calibri"/>
          <w:sz w:val="28"/>
          <w:szCs w:val="28"/>
          <w:highlight w:val="none"/>
        </w:rPr>
      </w:pPr>
      <w:r>
        <w:rPr>
          <w:rFonts w:ascii="Times New Roman" w:hAnsi="Times New Roman" w:eastAsia="Calibri"/>
          <w:sz w:val="28"/>
          <w:szCs w:val="28"/>
          <w:highlight w:val="none"/>
        </w:rPr>
        <w:t xml:space="preserve">1.7.3. </w:t>
      </w:r>
      <w:r>
        <w:rPr>
          <w:rFonts w:ascii="Times New Roman" w:hAnsi="Times New Roman" w:eastAsia="Calibri"/>
          <w:sz w:val="28"/>
          <w:szCs w:val="28"/>
          <w:highlight w:val="none"/>
        </w:rPr>
        <w:t xml:space="preserve">Отсутствие инструмента, оборудования, соответствующего требованиям эксплуатационной документации разработчика ВС.</w:t>
      </w:r>
      <w:r>
        <w:rPr>
          <w:rFonts w:ascii="Times New Roman" w:hAnsi="Times New Roman" w:eastAsia="Calibri"/>
          <w:sz w:val="28"/>
          <w:szCs w:val="28"/>
          <w:highlight w:val="none"/>
        </w:rPr>
      </w:r>
    </w:p>
    <w:p>
      <w:pPr>
        <w:pStyle w:val="917"/>
        <w:ind w:firstLine="708"/>
        <w:jc w:val="both"/>
        <w:spacing w:before="0" w:beforeAutospacing="0" w:after="0" w:afterAutospacing="0" w:line="240" w:lineRule="auto"/>
        <w:rPr>
          <w:rFonts w:ascii="Times New Roman" w:hAnsi="Times New Roman" w:eastAsia="Calibri"/>
          <w:sz w:val="28"/>
          <w:szCs w:val="28"/>
          <w:highlight w:val="none"/>
        </w:rPr>
      </w:pPr>
      <w:r>
        <w:rPr>
          <w:rFonts w:ascii="Times New Roman" w:hAnsi="Times New Roman" w:eastAsia="Calibri"/>
          <w:sz w:val="28"/>
          <w:szCs w:val="28"/>
          <w:highlight w:val="none"/>
        </w:rPr>
        <w:t xml:space="preserve">1.7.4. </w:t>
      </w:r>
      <w:r>
        <w:rPr>
          <w:rFonts w:ascii="Times New Roman" w:hAnsi="Times New Roman" w:eastAsia="Calibri"/>
          <w:sz w:val="28"/>
          <w:szCs w:val="28"/>
          <w:highlight w:val="none"/>
        </w:rPr>
        <w:t xml:space="preserve">К выполнению работ по ТО ВС допускается инженерно-технический персонал, не имеющий пра</w:t>
      </w:r>
      <w:r>
        <w:rPr>
          <w:rFonts w:ascii="Times New Roman" w:hAnsi="Times New Roman" w:eastAsia="Calibri"/>
          <w:sz w:val="28"/>
          <w:szCs w:val="28"/>
          <w:highlight w:val="none"/>
        </w:rPr>
        <w:t xml:space="preserve">ктического опыта (не прошедший практическую стажировку) по техническому обслуживанию эксплуатируемых ВС или не имеющий за предшествующие 24 месяца не менее шести месяцев опыта по осмотру, техническому обслуживанию, технической эксплуатации или ремонту ВС. </w:t>
      </w:r>
      <w:r>
        <w:rPr>
          <w:rFonts w:ascii="Times New Roman" w:hAnsi="Times New Roman" w:eastAsia="Calibri"/>
          <w:sz w:val="28"/>
          <w:szCs w:val="28"/>
          <w:highlight w:val="none"/>
        </w:rPr>
      </w:r>
    </w:p>
    <w:p>
      <w:pPr>
        <w:pStyle w:val="917"/>
        <w:ind w:firstLine="708"/>
        <w:jc w:val="both"/>
        <w:spacing w:before="0" w:beforeAutospacing="0" w:after="0" w:afterAutospacing="0" w:line="240" w:lineRule="auto"/>
        <w:rPr>
          <w:rFonts w:ascii="Times New Roman" w:hAnsi="Times New Roman" w:eastAsia="Calibri"/>
          <w:sz w:val="28"/>
          <w:szCs w:val="28"/>
          <w:highlight w:val="none"/>
        </w:rPr>
      </w:pPr>
      <w:r>
        <w:rPr>
          <w:rFonts w:ascii="Times New Roman" w:hAnsi="Times New Roman" w:eastAsia="Calibri"/>
          <w:sz w:val="28"/>
          <w:szCs w:val="28"/>
          <w:highlight w:val="none"/>
        </w:rPr>
        <w:t xml:space="preserve">1.7.5. </w:t>
      </w:r>
      <w:r>
        <w:rPr>
          <w:rFonts w:ascii="Times New Roman" w:hAnsi="Times New Roman" w:eastAsia="Calibri"/>
          <w:sz w:val="28"/>
          <w:szCs w:val="28"/>
          <w:highlight w:val="none"/>
        </w:rPr>
        <w:t xml:space="preserve">Руководство по деятельности не соответствует требованиям </w:t>
      </w:r>
      <w:r>
        <w:rPr>
          <w:rStyle w:val="921"/>
          <w:rFonts w:ascii="Times New Roman" w:hAnsi="Times New Roman" w:eastAsia="Calibri" w:cs="Times New Roman"/>
          <w:i w:val="0"/>
          <w:iCs w:val="0"/>
          <w:sz w:val="28"/>
          <w:szCs w:val="28"/>
          <w:highlight w:val="none"/>
        </w:rPr>
        <w:t xml:space="preserve">действующего законодательства.</w:t>
      </w:r>
      <w:r>
        <w:rPr>
          <w:rFonts w:ascii="Times New Roman" w:hAnsi="Times New Roman" w:eastAsia="Calibri"/>
          <w:sz w:val="28"/>
          <w:szCs w:val="28"/>
          <w:highlight w:val="none"/>
        </w:rPr>
      </w:r>
    </w:p>
    <w:p>
      <w:pPr>
        <w:pStyle w:val="917"/>
        <w:ind w:firstLine="708"/>
        <w:jc w:val="both"/>
        <w:spacing w:before="0" w:beforeAutospacing="0" w:after="0" w:afterAutospacing="0" w:line="240" w:lineRule="auto"/>
        <w:rPr>
          <w:rFonts w:ascii="Times New Roman" w:hAnsi="Times New Roman" w:eastAsia="Calibri"/>
          <w:sz w:val="28"/>
          <w:szCs w:val="28"/>
          <w:highlight w:val="none"/>
        </w:rPr>
      </w:pPr>
      <w:r>
        <w:rPr>
          <w:rFonts w:ascii="Times New Roman" w:hAnsi="Times New Roman" w:eastAsia="Calibri"/>
          <w:sz w:val="28"/>
          <w:szCs w:val="28"/>
          <w:highlight w:val="none"/>
        </w:rPr>
        <w:t xml:space="preserve">1.7.6. </w:t>
      </w:r>
      <w:r>
        <w:rPr>
          <w:rFonts w:ascii="Times New Roman" w:hAnsi="Times New Roman" w:eastAsia="Calibri"/>
          <w:sz w:val="28"/>
          <w:szCs w:val="28"/>
          <w:highlight w:val="none"/>
        </w:rPr>
        <w:t xml:space="preserve">Не выполняются требования Руководства по деятельности и РОТО. </w:t>
      </w:r>
      <w:r>
        <w:rPr>
          <w:rFonts w:ascii="Times New Roman" w:hAnsi="Times New Roman" w:eastAsia="Calibri"/>
          <w:sz w:val="28"/>
          <w:szCs w:val="28"/>
          <w:highlight w:val="none"/>
        </w:rPr>
      </w:r>
    </w:p>
    <w:p>
      <w:pPr>
        <w:pStyle w:val="917"/>
        <w:ind w:firstLine="708"/>
        <w:jc w:val="both"/>
        <w:spacing w:before="0" w:beforeAutospacing="0" w:after="0" w:afterAutospacing="0" w:line="240" w:lineRule="auto"/>
        <w:rPr>
          <w:rFonts w:ascii="Times New Roman" w:hAnsi="Times New Roman" w:eastAsia="Calibri"/>
          <w:sz w:val="28"/>
          <w:szCs w:val="28"/>
          <w:highlight w:val="none"/>
        </w:rPr>
      </w:pPr>
      <w:r>
        <w:rPr>
          <w:rFonts w:ascii="Times New Roman" w:hAnsi="Times New Roman" w:eastAsia="Calibri"/>
          <w:sz w:val="28"/>
          <w:szCs w:val="28"/>
          <w:highlight w:val="none"/>
        </w:rPr>
        <w:t xml:space="preserve">1.7.7. </w:t>
      </w:r>
      <w:r>
        <w:rPr>
          <w:rFonts w:ascii="Times New Roman" w:hAnsi="Times New Roman" w:eastAsia="Calibri"/>
          <w:sz w:val="28"/>
          <w:szCs w:val="28"/>
          <w:highlight w:val="none"/>
        </w:rPr>
        <w:t xml:space="preserve">К выполнению работ по ТО ВС допускается инженерно-технический персонал с истекшим сроком прохождения периодической подготовки (КПК). </w:t>
      </w:r>
      <w:r>
        <w:rPr>
          <w:rFonts w:ascii="Times New Roman" w:hAnsi="Times New Roman" w:eastAsia="Calibri"/>
          <w:sz w:val="28"/>
          <w:szCs w:val="28"/>
          <w:highlight w:val="none"/>
        </w:rPr>
      </w:r>
    </w:p>
    <w:p>
      <w:pPr>
        <w:pStyle w:val="917"/>
        <w:ind w:firstLine="708"/>
        <w:jc w:val="both"/>
        <w:spacing w:before="0" w:beforeAutospacing="0" w:after="0" w:afterAutospacing="0" w:line="240" w:lineRule="auto"/>
        <w:shd w:val="clear" w:color="auto" w:fill="ffffff"/>
        <w:rPr>
          <w:rFonts w:ascii="Times New Roman" w:hAnsi="Times New Roman"/>
          <w:sz w:val="28"/>
          <w:szCs w:val="28"/>
          <w:highlight w:val="none"/>
        </w:rPr>
      </w:pPr>
      <w:r>
        <w:rPr>
          <w:rFonts w:ascii="Times New Roman" w:hAnsi="Times New Roman" w:eastAsia="Calibri"/>
          <w:sz w:val="28"/>
          <w:szCs w:val="28"/>
          <w:highlight w:val="none"/>
        </w:rPr>
        <w:t xml:space="preserve">1.7.8. </w:t>
      </w:r>
      <w:r>
        <w:rPr>
          <w:rFonts w:ascii="Times New Roman" w:hAnsi="Times New Roman" w:eastAsia="Calibri"/>
          <w:sz w:val="28"/>
          <w:szCs w:val="28"/>
          <w:highlight w:val="none"/>
        </w:rPr>
        <w:t xml:space="preserve">Нарушения технологий выполнения технического обслуживания, установленных эксплуатационными документами.</w:t>
      </w:r>
      <w:r>
        <w:rPr>
          <w:rFonts w:ascii="Times New Roman" w:hAnsi="Times New Roman"/>
          <w:sz w:val="28"/>
          <w:szCs w:val="28"/>
          <w:highlight w:val="none"/>
        </w:rPr>
      </w:r>
    </w:p>
    <w:p>
      <w:pPr>
        <w:pStyle w:val="917"/>
        <w:ind w:firstLine="708"/>
        <w:jc w:val="both"/>
        <w:spacing w:before="0" w:beforeAutospacing="0" w:after="0" w:afterAutospacing="0" w:line="240" w:lineRule="auto"/>
        <w:shd w:val="clear" w:color="auto" w:fill="ffffff"/>
        <w:rPr>
          <w:rFonts w:ascii="Times New Roman" w:hAnsi="Times New Roman"/>
          <w:sz w:val="28"/>
          <w:szCs w:val="28"/>
          <w:highlight w:val="none"/>
        </w:rPr>
      </w:pPr>
      <w:r>
        <w:rPr>
          <w:rFonts w:ascii="Times New Roman" w:hAnsi="Times New Roman" w:eastAsia="Calibri"/>
          <w:sz w:val="28"/>
          <w:szCs w:val="28"/>
          <w:highlight w:val="none"/>
        </w:rPr>
        <w:t xml:space="preserve">1.7.9. </w:t>
      </w:r>
      <w:r>
        <w:rPr>
          <w:rFonts w:ascii="Times New Roman" w:hAnsi="Times New Roman" w:eastAsia="Calibri"/>
          <w:sz w:val="28"/>
          <w:szCs w:val="28"/>
          <w:highlight w:val="none"/>
        </w:rPr>
        <w:t xml:space="preserve">Программы подготовки, обеспечивающие реализацию требований, установленных федеральными авиационными правилами, к периодической подготовке и контролю знаний и навыков лиц из числа специалистов</w:t>
      </w:r>
      <w:r>
        <w:rPr>
          <w:rFonts w:ascii="Times New Roman" w:hAnsi="Times New Roman" w:eastAsia="Calibri"/>
          <w:sz w:val="28"/>
          <w:szCs w:val="28"/>
          <w:highlight w:val="none"/>
        </w:rPr>
        <w:br w:type="textWrapping" w:clear="all"/>
        <w:t xml:space="preserve">по техническому обслуживанию воздушных судов, не утверждены уполномоченным органом и не актуализированы в связи с изменением воздушного законодательства Российской Федерации. </w:t>
      </w:r>
      <w:r>
        <w:rPr>
          <w:rFonts w:ascii="Times New Roman" w:hAnsi="Times New Roman"/>
          <w:sz w:val="28"/>
          <w:szCs w:val="28"/>
          <w:highlight w:val="none"/>
        </w:rPr>
      </w:r>
    </w:p>
    <w:p>
      <w:pPr>
        <w:pStyle w:val="917"/>
        <w:ind w:left="2880"/>
        <w:jc w:val="both"/>
        <w:spacing w:before="0" w:beforeAutospacing="0" w:after="0" w:afterAutospacing="0" w:line="240" w:lineRule="auto"/>
        <w:shd w:val="clear" w:color="auto" w:fill="ffffff"/>
        <w:rPr>
          <w:rFonts w:ascii="Times New Roman" w:hAnsi="Times New Roman"/>
          <w:sz w:val="28"/>
          <w:szCs w:val="28"/>
          <w:highlight w:val="none"/>
        </w:rPr>
      </w:pPr>
      <w:r>
        <w:rPr>
          <w:rFonts w:ascii="Times New Roman" w:hAnsi="Times New Roman"/>
          <w:sz w:val="28"/>
          <w:szCs w:val="28"/>
          <w:highlight w:val="none"/>
        </w:rPr>
      </w:r>
      <w:r>
        <w:rPr>
          <w:rFonts w:ascii="Times New Roman" w:hAnsi="Times New Roman"/>
          <w:sz w:val="28"/>
          <w:szCs w:val="28"/>
          <w:highlight w:val="none"/>
        </w:rPr>
      </w:r>
    </w:p>
    <w:p>
      <w:pPr>
        <w:pStyle w:val="916"/>
        <w:ind w:firstLine="709"/>
        <w:jc w:val="both"/>
        <w:spacing w:before="0" w:beforeAutospacing="0" w:after="0" w:afterAutospacing="0"/>
        <w:shd w:val="clear" w:color="auto" w:fill="ffffff"/>
        <w:rPr>
          <w:b/>
          <w:sz w:val="28"/>
          <w:szCs w:val="28"/>
          <w:highlight w:val="none"/>
        </w:rPr>
      </w:pPr>
      <w:r>
        <w:rPr>
          <w:b/>
          <w:sz w:val="28"/>
          <w:szCs w:val="28"/>
          <w:highlight w:val="none"/>
        </w:rPr>
        <w:t xml:space="preserve">1.8. Деятельность операторов аэродромов, вертодромов и владельцев посадочных площадок, предназначенных для взлета, посадки, руления</w:t>
      </w:r>
      <w:r>
        <w:rPr>
          <w:b/>
          <w:sz w:val="28"/>
          <w:szCs w:val="28"/>
          <w:highlight w:val="none"/>
        </w:rPr>
        <w:br w:type="textWrapping" w:clear="all"/>
        <w:t xml:space="preserve">и стоянки гражданских воздушных судов.</w:t>
      </w:r>
      <w:r>
        <w:rPr>
          <w:b/>
          <w:sz w:val="28"/>
          <w:szCs w:val="28"/>
          <w:highlight w:val="none"/>
        </w:rPr>
      </w:r>
    </w:p>
    <w:p>
      <w:pPr>
        <w:ind w:firstLine="709"/>
        <w:jc w:val="both"/>
        <w:spacing w:after="0" w:line="240" w:lineRule="auto"/>
        <w:rPr>
          <w:rFonts w:ascii="Times New Roman" w:hAnsi="Times New Roman" w:eastAsia="Times New Roman"/>
          <w:sz w:val="28"/>
          <w:szCs w:val="28"/>
          <w:highlight w:val="none"/>
        </w:rPr>
      </w:pPr>
      <w:r>
        <w:rPr>
          <w:rFonts w:ascii="Times New Roman" w:hAnsi="Times New Roman" w:eastAsia="Times New Roman"/>
          <w:sz w:val="28"/>
          <w:szCs w:val="28"/>
          <w:highlight w:val="none"/>
        </w:rPr>
        <w:t xml:space="preserve">1.8.1. </w:t>
      </w:r>
      <w:r>
        <w:rPr>
          <w:rFonts w:ascii="Times New Roman" w:hAnsi="Times New Roman" w:eastAsia="Times New Roman"/>
          <w:sz w:val="28"/>
          <w:szCs w:val="28"/>
          <w:highlight w:val="none"/>
        </w:rPr>
        <w:t xml:space="preserve">Наличие на поверхности искусственного покрытия ВПП: продуктов разрушения покрытия; выбоин и раковин с наименьшим размером в плане более </w:t>
      </w:r>
      <w:r>
        <w:rPr>
          <w:rFonts w:ascii="Times New Roman" w:hAnsi="Times New Roman" w:eastAsia="Times New Roman"/>
          <w:sz w:val="28"/>
          <w:szCs w:val="28"/>
          <w:highlight w:val="none"/>
        </w:rPr>
        <w:br/>
        <w:t xml:space="preserve">50 мм и глубиной 25 мм, не залитых мастикой; трещин шириной более 30 мм </w:t>
      </w:r>
      <w:r>
        <w:rPr>
          <w:rFonts w:ascii="Times New Roman" w:hAnsi="Times New Roman" w:eastAsia="Times New Roman"/>
          <w:sz w:val="28"/>
          <w:szCs w:val="28"/>
          <w:highlight w:val="none"/>
        </w:rPr>
        <w:br/>
        <w:t xml:space="preserve">и глубиной более 25 мм, не залитых мастикой; оголенных стержней арматуры; наплывов мастики высотой более 15 мм; </w:t>
      </w:r>
      <w:r>
        <w:rPr>
          <w:rFonts w:ascii="Times New Roman" w:hAnsi="Times New Roman" w:eastAsia="Times New Roman"/>
          <w:sz w:val="28"/>
          <w:szCs w:val="28"/>
          <w:highlight w:val="none"/>
        </w:rPr>
        <w:t xml:space="preserve">волнообразований</w:t>
      </w:r>
      <w:r>
        <w:rPr>
          <w:rFonts w:ascii="Times New Roman" w:hAnsi="Times New Roman" w:eastAsia="Times New Roman"/>
          <w:sz w:val="28"/>
          <w:szCs w:val="28"/>
          <w:highlight w:val="none"/>
        </w:rPr>
        <w:t xml:space="preserve">, образующих просвет под трехметровой рейкой более 25 мм;</w:t>
      </w:r>
      <w:r>
        <w:rPr>
          <w:rFonts w:ascii="Times New Roman" w:hAnsi="Times New Roman" w:eastAsia="Times New Roman"/>
          <w:sz w:val="28"/>
          <w:szCs w:val="28"/>
          <w:highlight w:val="none"/>
        </w:rPr>
        <w:t xml:space="preserve"> участков шелушения поверхности покрытий глубиной более 25 мм; уступов высотой более 25 мм между кромками соседних плит и кромками трещин; сколов кромок плит и трещин шириной более 30 мм </w:t>
      </w:r>
      <w:r>
        <w:rPr>
          <w:rFonts w:ascii="Times New Roman" w:hAnsi="Times New Roman" w:eastAsia="Times New Roman"/>
          <w:sz w:val="28"/>
          <w:szCs w:val="28"/>
          <w:highlight w:val="none"/>
        </w:rPr>
        <w:br w:type="textWrapping" w:clear="all"/>
        <w:t xml:space="preserve">и глубиной более 25 мм, не залитых мастикой.</w:t>
      </w:r>
      <w:r>
        <w:rPr>
          <w:rFonts w:ascii="Times New Roman" w:hAnsi="Times New Roman" w:eastAsia="Times New Roman"/>
          <w:sz w:val="28"/>
          <w:szCs w:val="28"/>
          <w:highlight w:val="none"/>
        </w:rPr>
      </w:r>
    </w:p>
    <w:p>
      <w:pPr>
        <w:ind w:firstLine="709"/>
        <w:jc w:val="both"/>
        <w:spacing w:after="0" w:line="240" w:lineRule="auto"/>
        <w:rPr>
          <w:rFonts w:ascii="Times New Roman" w:hAnsi="Times New Roman" w:eastAsia="Times New Roman"/>
          <w:sz w:val="28"/>
          <w:szCs w:val="28"/>
          <w:highlight w:val="none"/>
        </w:rPr>
      </w:pPr>
      <w:r>
        <w:rPr>
          <w:rFonts w:ascii="Times New Roman" w:hAnsi="Times New Roman" w:eastAsia="Times New Roman"/>
          <w:sz w:val="28"/>
          <w:szCs w:val="28"/>
          <w:highlight w:val="none"/>
        </w:rPr>
        <w:t xml:space="preserve">1.8.</w:t>
      </w:r>
      <w:r>
        <w:rPr>
          <w:rFonts w:ascii="Times New Roman" w:hAnsi="Times New Roman" w:eastAsia="Times New Roman"/>
          <w:sz w:val="28"/>
          <w:szCs w:val="28"/>
          <w:highlight w:val="none"/>
        </w:rPr>
        <w:t xml:space="preserve">2</w:t>
      </w:r>
      <w:r>
        <w:rPr>
          <w:rFonts w:ascii="Times New Roman" w:hAnsi="Times New Roman" w:eastAsia="Times New Roman"/>
          <w:sz w:val="28"/>
          <w:szCs w:val="28"/>
          <w:highlight w:val="none"/>
        </w:rPr>
        <w:t xml:space="preserve">.</w:t>
      </w:r>
      <w:r>
        <w:rPr>
          <w:rFonts w:ascii="Times New Roman" w:hAnsi="Times New Roman" w:eastAsia="Times New Roman"/>
          <w:sz w:val="28"/>
          <w:szCs w:val="28"/>
          <w:highlight w:val="none"/>
        </w:rPr>
        <w:t xml:space="preserve"> </w:t>
      </w:r>
      <w:r>
        <w:rPr>
          <w:rFonts w:ascii="Times New Roman" w:hAnsi="Times New Roman" w:eastAsia="Times New Roman"/>
          <w:sz w:val="28"/>
          <w:szCs w:val="28"/>
          <w:highlight w:val="none"/>
        </w:rPr>
        <w:t xml:space="preserve">Наличие на поверхности искусственных покрытий РД, перрона, укрепленных участков ЛП, примыкающих к торцам ИВПП: продуктов разрушения покрытия; выбоин и раковин с наименьшим размером более 50 мм и глубиной</w:t>
      </w:r>
      <w:r>
        <w:rPr>
          <w:rFonts w:ascii="Times New Roman" w:hAnsi="Times New Roman" w:eastAsia="Times New Roman"/>
          <w:sz w:val="28"/>
          <w:szCs w:val="28"/>
          <w:highlight w:val="none"/>
        </w:rPr>
        <w:br w:type="textWrapping" w:clear="all"/>
        <w:t xml:space="preserve">25 мм, не залитых мастикой; участков шелушения поверхности покрытий глубиной более 30 мм; оголенных стержней арматуры; уступов высотой более 30 мм между кромками соседних плит и кромками трещин;</w:t>
      </w:r>
      <w:r>
        <w:rPr>
          <w:rFonts w:ascii="Times New Roman" w:hAnsi="Times New Roman" w:eastAsia="Times New Roman"/>
          <w:sz w:val="28"/>
          <w:szCs w:val="28"/>
          <w:highlight w:val="none"/>
        </w:rPr>
        <w:t xml:space="preserve"> наплывов мастики высотой более </w:t>
      </w:r>
      <w:r>
        <w:rPr>
          <w:rFonts w:ascii="Times New Roman" w:hAnsi="Times New Roman" w:eastAsia="Times New Roman"/>
          <w:sz w:val="28"/>
          <w:szCs w:val="28"/>
          <w:highlight w:val="none"/>
        </w:rPr>
        <w:br/>
        <w:t xml:space="preserve">15 мм; </w:t>
      </w:r>
      <w:r>
        <w:rPr>
          <w:rFonts w:ascii="Times New Roman" w:hAnsi="Times New Roman" w:eastAsia="Times New Roman"/>
          <w:sz w:val="28"/>
          <w:szCs w:val="28"/>
          <w:highlight w:val="none"/>
        </w:rPr>
        <w:t xml:space="preserve">волнообразований</w:t>
      </w:r>
      <w:r>
        <w:rPr>
          <w:rFonts w:ascii="Times New Roman" w:hAnsi="Times New Roman" w:eastAsia="Times New Roman"/>
          <w:sz w:val="28"/>
          <w:szCs w:val="28"/>
          <w:highlight w:val="none"/>
        </w:rPr>
        <w:t xml:space="preserve">, образующих просвет под трехметровой рейкой более </w:t>
      </w:r>
      <w:r>
        <w:rPr>
          <w:rFonts w:ascii="Times New Roman" w:hAnsi="Times New Roman" w:eastAsia="Times New Roman"/>
          <w:sz w:val="28"/>
          <w:szCs w:val="28"/>
          <w:highlight w:val="none"/>
        </w:rPr>
        <w:br/>
        <w:t xml:space="preserve">30 мм по пути движения опор ВС; участков шелушения поверхности покрытий глубиной более 30 мм.</w:t>
      </w:r>
      <w:r>
        <w:rPr>
          <w:rFonts w:ascii="Times New Roman" w:hAnsi="Times New Roman" w:eastAsia="Times New Roman"/>
          <w:sz w:val="28"/>
          <w:szCs w:val="28"/>
          <w:highlight w:val="none"/>
        </w:rPr>
      </w:r>
    </w:p>
    <w:p>
      <w:pPr>
        <w:ind w:firstLine="709"/>
        <w:jc w:val="both"/>
        <w:spacing w:after="0" w:line="240" w:lineRule="auto"/>
        <w:rPr>
          <w:rFonts w:ascii="Times New Roman" w:hAnsi="Times New Roman" w:eastAsia="Times New Roman"/>
          <w:sz w:val="28"/>
          <w:szCs w:val="28"/>
          <w:highlight w:val="none"/>
        </w:rPr>
      </w:pPr>
      <w:r>
        <w:rPr>
          <w:rFonts w:ascii="Times New Roman" w:hAnsi="Times New Roman" w:eastAsia="Times New Roman"/>
          <w:sz w:val="28"/>
          <w:szCs w:val="28"/>
          <w:highlight w:val="none"/>
        </w:rPr>
        <w:t xml:space="preserve">1.8.3. </w:t>
      </w:r>
      <w:r>
        <w:rPr>
          <w:rFonts w:ascii="Times New Roman" w:hAnsi="Times New Roman" w:eastAsia="Times New Roman"/>
          <w:sz w:val="28"/>
          <w:szCs w:val="28"/>
          <w:highlight w:val="none"/>
        </w:rPr>
        <w:t xml:space="preserve">Наличие на укрепленных обочинах ИВПП и РД посторонних предметов</w:t>
      </w:r>
      <w:r>
        <w:rPr>
          <w:rFonts w:ascii="Times New Roman" w:hAnsi="Times New Roman" w:eastAsia="Times New Roman"/>
          <w:sz w:val="28"/>
          <w:szCs w:val="28"/>
          <w:highlight w:val="none"/>
        </w:rPr>
        <w:br w:type="textWrapping" w:clear="all"/>
        <w:t xml:space="preserve">или продуктов разрушения покрытия, оголенных стержней арматуры, уступов поверхности высотой более 50 мм.</w:t>
      </w:r>
      <w:r>
        <w:rPr>
          <w:rFonts w:ascii="Times New Roman" w:hAnsi="Times New Roman" w:eastAsia="Times New Roman"/>
          <w:sz w:val="28"/>
          <w:szCs w:val="28"/>
          <w:highlight w:val="none"/>
        </w:rPr>
      </w:r>
    </w:p>
    <w:p>
      <w:pPr>
        <w:ind w:firstLine="709"/>
        <w:jc w:val="both"/>
        <w:spacing w:after="0" w:line="240" w:lineRule="auto"/>
        <w:rPr>
          <w:rFonts w:ascii="Times New Roman" w:hAnsi="Times New Roman" w:eastAsia="Times New Roman"/>
          <w:sz w:val="28"/>
          <w:szCs w:val="28"/>
          <w:highlight w:val="none"/>
        </w:rPr>
      </w:pPr>
      <w:r>
        <w:rPr>
          <w:rFonts w:ascii="Times New Roman" w:hAnsi="Times New Roman" w:eastAsia="Times New Roman"/>
          <w:sz w:val="28"/>
          <w:szCs w:val="28"/>
          <w:highlight w:val="none"/>
        </w:rPr>
        <w:t xml:space="preserve">1.8.4.</w:t>
      </w:r>
      <w:r>
        <w:rPr>
          <w:rFonts w:ascii="Times New Roman" w:hAnsi="Times New Roman" w:eastAsia="Times New Roman"/>
          <w:sz w:val="28"/>
          <w:szCs w:val="28"/>
          <w:highlight w:val="none"/>
        </w:rPr>
        <w:t xml:space="preserve"> Отсутствие аэронавигационных паспортов посадочных площадок.</w:t>
      </w:r>
      <w:r>
        <w:rPr>
          <w:rFonts w:ascii="Times New Roman" w:hAnsi="Times New Roman" w:eastAsia="Times New Roman"/>
          <w:sz w:val="28"/>
          <w:szCs w:val="28"/>
          <w:highlight w:val="none"/>
        </w:rPr>
      </w:r>
    </w:p>
    <w:p>
      <w:pPr>
        <w:ind w:firstLine="709"/>
        <w:jc w:val="both"/>
        <w:spacing w:after="0" w:line="240" w:lineRule="auto"/>
        <w:rPr>
          <w:rFonts w:ascii="Times New Roman" w:hAnsi="Times New Roman" w:eastAsia="Times New Roman"/>
          <w:sz w:val="28"/>
          <w:szCs w:val="28"/>
          <w:highlight w:val="none"/>
        </w:rPr>
      </w:pPr>
      <w:r>
        <w:rPr>
          <w:rFonts w:ascii="Times New Roman" w:hAnsi="Times New Roman" w:eastAsia="Times New Roman"/>
          <w:sz w:val="28"/>
          <w:szCs w:val="28"/>
          <w:highlight w:val="none"/>
        </w:rPr>
        <w:t xml:space="preserve">1.8.5. </w:t>
      </w:r>
      <w:r>
        <w:rPr>
          <w:rFonts w:ascii="Times New Roman" w:hAnsi="Times New Roman" w:eastAsia="Times New Roman"/>
          <w:sz w:val="28"/>
          <w:szCs w:val="28"/>
          <w:highlight w:val="none"/>
        </w:rPr>
        <w:t xml:space="preserve">Содержание недостоверной информации в аэронавигационных паспортах аэродромов и посадочных площадок.</w:t>
      </w:r>
      <w:r>
        <w:rPr>
          <w:rFonts w:ascii="Times New Roman" w:hAnsi="Times New Roman" w:eastAsia="Times New Roman"/>
          <w:sz w:val="28"/>
          <w:szCs w:val="28"/>
          <w:highlight w:val="none"/>
        </w:rPr>
      </w:r>
    </w:p>
    <w:p>
      <w:pPr>
        <w:ind w:firstLine="709"/>
        <w:jc w:val="both"/>
        <w:spacing w:after="0" w:line="240" w:lineRule="auto"/>
        <w:rPr>
          <w:rFonts w:ascii="Times New Roman" w:hAnsi="Times New Roman" w:eastAsia="Times New Roman"/>
          <w:sz w:val="28"/>
          <w:szCs w:val="28"/>
          <w:highlight w:val="none"/>
        </w:rPr>
      </w:pPr>
      <w:r>
        <w:rPr>
          <w:rFonts w:ascii="Times New Roman" w:hAnsi="Times New Roman" w:eastAsia="Times New Roman"/>
          <w:sz w:val="28"/>
          <w:szCs w:val="28"/>
          <w:highlight w:val="none"/>
        </w:rPr>
        <w:t xml:space="preserve">1.8.6. </w:t>
      </w:r>
      <w:r>
        <w:rPr>
          <w:rFonts w:ascii="Times New Roman" w:hAnsi="Times New Roman" w:eastAsia="Times New Roman"/>
          <w:sz w:val="28"/>
          <w:szCs w:val="28"/>
          <w:highlight w:val="none"/>
        </w:rPr>
        <w:t xml:space="preserve">Возвышение над поверхностью земли кабельных колодцев, бетонных оснований опорных конструкций светосигнального оборудования</w:t>
      </w:r>
      <w:r>
        <w:rPr>
          <w:rFonts w:ascii="Times New Roman" w:hAnsi="Times New Roman" w:eastAsia="Times New Roman"/>
          <w:sz w:val="28"/>
          <w:szCs w:val="28"/>
          <w:highlight w:val="none"/>
        </w:rPr>
        <w:br w:type="textWrapping" w:clear="all"/>
        <w:t xml:space="preserve">на спланированной части летной полосы.</w:t>
      </w:r>
      <w:r>
        <w:rPr>
          <w:rFonts w:ascii="Times New Roman" w:hAnsi="Times New Roman" w:eastAsia="Times New Roman"/>
          <w:sz w:val="28"/>
          <w:szCs w:val="28"/>
          <w:highlight w:val="none"/>
        </w:rPr>
      </w:r>
    </w:p>
    <w:p>
      <w:pPr>
        <w:ind w:firstLine="709"/>
        <w:jc w:val="both"/>
        <w:spacing w:after="0" w:line="240" w:lineRule="auto"/>
        <w:rPr>
          <w:rFonts w:ascii="Times New Roman" w:hAnsi="Times New Roman" w:eastAsia="Times New Roman"/>
          <w:sz w:val="28"/>
          <w:szCs w:val="28"/>
          <w:highlight w:val="none"/>
        </w:rPr>
      </w:pPr>
      <w:r>
        <w:rPr>
          <w:rFonts w:ascii="Times New Roman" w:hAnsi="Times New Roman" w:eastAsia="Times New Roman"/>
          <w:sz w:val="28"/>
          <w:szCs w:val="28"/>
          <w:highlight w:val="none"/>
        </w:rPr>
        <w:t xml:space="preserve">1.8.7.</w:t>
      </w:r>
      <w:r>
        <w:rPr>
          <w:rFonts w:ascii="Times New Roman" w:hAnsi="Times New Roman" w:eastAsia="Times New Roman"/>
          <w:sz w:val="28"/>
          <w:szCs w:val="28"/>
          <w:highlight w:val="none"/>
        </w:rPr>
        <w:t xml:space="preserve"> </w:t>
      </w:r>
      <w:r>
        <w:rPr>
          <w:rFonts w:ascii="Times New Roman" w:hAnsi="Times New Roman" w:eastAsia="Times New Roman"/>
          <w:sz w:val="28"/>
          <w:szCs w:val="28"/>
          <w:highlight w:val="none"/>
        </w:rPr>
        <w:t xml:space="preserve">Необновление</w:t>
      </w:r>
      <w:r>
        <w:rPr>
          <w:rFonts w:ascii="Times New Roman" w:hAnsi="Times New Roman" w:eastAsia="Times New Roman"/>
          <w:sz w:val="28"/>
          <w:szCs w:val="28"/>
          <w:highlight w:val="none"/>
        </w:rPr>
        <w:t xml:space="preserve"> маркировки ИВПП, РД, перрона. </w:t>
      </w:r>
      <w:r>
        <w:rPr>
          <w:rFonts w:ascii="Times New Roman" w:hAnsi="Times New Roman" w:eastAsia="Times New Roman"/>
          <w:sz w:val="28"/>
          <w:szCs w:val="28"/>
          <w:highlight w:val="none"/>
        </w:rPr>
      </w:r>
    </w:p>
    <w:p>
      <w:pPr>
        <w:ind w:firstLine="709"/>
        <w:jc w:val="both"/>
        <w:spacing w:after="0" w:line="240" w:lineRule="auto"/>
        <w:rPr>
          <w:rFonts w:ascii="Times New Roman" w:hAnsi="Times New Roman" w:eastAsia="Times New Roman"/>
          <w:sz w:val="28"/>
          <w:szCs w:val="28"/>
          <w:highlight w:val="none"/>
        </w:rPr>
      </w:pPr>
      <w:r>
        <w:rPr>
          <w:rFonts w:ascii="Times New Roman" w:hAnsi="Times New Roman" w:eastAsia="Times New Roman"/>
          <w:sz w:val="28"/>
          <w:szCs w:val="28"/>
          <w:highlight w:val="none"/>
        </w:rPr>
        <w:t xml:space="preserve">1.8.8. </w:t>
      </w:r>
      <w:r>
        <w:rPr>
          <w:rFonts w:ascii="Times New Roman" w:hAnsi="Times New Roman" w:eastAsia="Times New Roman"/>
          <w:sz w:val="28"/>
          <w:szCs w:val="28"/>
          <w:highlight w:val="none"/>
        </w:rPr>
        <w:t xml:space="preserve">Несоответствие нанесенной маркировки ИВПП, РД, перрона требованиям федеральных авиационных правил.</w:t>
      </w:r>
      <w:r>
        <w:rPr>
          <w:rFonts w:ascii="Times New Roman" w:hAnsi="Times New Roman" w:eastAsia="Times New Roman"/>
          <w:sz w:val="28"/>
          <w:szCs w:val="28"/>
          <w:highlight w:val="none"/>
        </w:rPr>
      </w:r>
    </w:p>
    <w:p>
      <w:pPr>
        <w:ind w:firstLine="709"/>
        <w:jc w:val="both"/>
        <w:spacing w:after="0" w:line="240" w:lineRule="auto"/>
        <w:rPr>
          <w:rFonts w:ascii="Times New Roman" w:hAnsi="Times New Roman" w:eastAsia="Times New Roman"/>
          <w:sz w:val="28"/>
          <w:szCs w:val="28"/>
          <w:highlight w:val="none"/>
        </w:rPr>
      </w:pPr>
      <w:r>
        <w:rPr>
          <w:rFonts w:ascii="Times New Roman" w:hAnsi="Times New Roman" w:eastAsia="Times New Roman"/>
          <w:sz w:val="28"/>
          <w:szCs w:val="28"/>
          <w:highlight w:val="none"/>
        </w:rPr>
        <w:t xml:space="preserve">1.8.9.</w:t>
      </w:r>
      <w:r>
        <w:rPr>
          <w:rFonts w:ascii="Times New Roman" w:hAnsi="Times New Roman" w:eastAsia="Times New Roman"/>
          <w:sz w:val="28"/>
          <w:szCs w:val="28"/>
          <w:highlight w:val="none"/>
        </w:rPr>
        <w:t xml:space="preserve"> Расположение не на одном уровне грунтовой поверхности спланированной части ЛП в местах сопряжения с искусственными покрытиями элементов аэродрома (ИВПП, РД, обочинами).</w:t>
      </w:r>
      <w:r>
        <w:rPr>
          <w:rFonts w:ascii="Times New Roman" w:hAnsi="Times New Roman" w:eastAsia="Times New Roman"/>
          <w:sz w:val="28"/>
          <w:szCs w:val="28"/>
          <w:highlight w:val="none"/>
        </w:rPr>
      </w:r>
    </w:p>
    <w:p>
      <w:pPr>
        <w:ind w:firstLine="709"/>
        <w:jc w:val="both"/>
        <w:spacing w:after="0" w:line="240" w:lineRule="auto"/>
        <w:rPr>
          <w:rFonts w:ascii="Times New Roman" w:hAnsi="Times New Roman" w:eastAsia="Times New Roman"/>
          <w:sz w:val="28"/>
          <w:szCs w:val="28"/>
          <w:highlight w:val="none"/>
        </w:rPr>
      </w:pPr>
      <w:r>
        <w:rPr>
          <w:rFonts w:ascii="Times New Roman" w:hAnsi="Times New Roman" w:eastAsia="Times New Roman"/>
          <w:sz w:val="28"/>
          <w:szCs w:val="28"/>
          <w:highlight w:val="none"/>
        </w:rPr>
        <w:t xml:space="preserve">1.8.</w:t>
      </w:r>
      <w:r>
        <w:rPr>
          <w:rFonts w:ascii="Times New Roman" w:hAnsi="Times New Roman" w:eastAsia="Times New Roman"/>
          <w:sz w:val="28"/>
          <w:szCs w:val="28"/>
          <w:highlight w:val="none"/>
        </w:rPr>
        <w:t xml:space="preserve">10</w:t>
      </w:r>
      <w:r>
        <w:rPr>
          <w:rFonts w:ascii="Times New Roman" w:hAnsi="Times New Roman" w:eastAsia="Times New Roman"/>
          <w:sz w:val="28"/>
          <w:szCs w:val="28"/>
          <w:highlight w:val="none"/>
        </w:rPr>
        <w:t xml:space="preserve">. </w:t>
      </w:r>
      <w:r>
        <w:rPr>
          <w:rFonts w:ascii="Times New Roman" w:hAnsi="Times New Roman" w:eastAsia="Times New Roman"/>
          <w:sz w:val="28"/>
          <w:szCs w:val="28"/>
          <w:highlight w:val="none"/>
        </w:rPr>
        <w:t xml:space="preserve"> Недостаточность искусственного освещения мест стоянок на перронах </w:t>
      </w:r>
      <w:r>
        <w:rPr>
          <w:rFonts w:ascii="Times New Roman" w:hAnsi="Times New Roman" w:eastAsia="Times New Roman"/>
          <w:sz w:val="28"/>
          <w:szCs w:val="28"/>
          <w:highlight w:val="none"/>
        </w:rPr>
        <w:br w:type="textWrapping" w:clear="all"/>
        <w:t xml:space="preserve">в аэропортах (не менее 20 </w:t>
      </w:r>
      <w:r>
        <w:rPr>
          <w:rFonts w:ascii="Times New Roman" w:hAnsi="Times New Roman" w:eastAsia="Times New Roman"/>
          <w:sz w:val="28"/>
          <w:szCs w:val="28"/>
          <w:highlight w:val="none"/>
        </w:rPr>
        <w:t xml:space="preserve">лк</w:t>
      </w:r>
      <w:r>
        <w:rPr>
          <w:rFonts w:ascii="Times New Roman" w:hAnsi="Times New Roman" w:eastAsia="Times New Roman"/>
          <w:sz w:val="28"/>
          <w:szCs w:val="28"/>
          <w:highlight w:val="none"/>
        </w:rPr>
        <w:t xml:space="preserve">).</w:t>
      </w:r>
      <w:r>
        <w:rPr>
          <w:rFonts w:ascii="Times New Roman" w:hAnsi="Times New Roman" w:eastAsia="Times New Roman"/>
          <w:sz w:val="28"/>
          <w:szCs w:val="28"/>
          <w:highlight w:val="none"/>
        </w:rPr>
      </w:r>
    </w:p>
    <w:p>
      <w:pPr>
        <w:ind w:firstLine="709"/>
        <w:jc w:val="both"/>
        <w:spacing w:after="0" w:line="240" w:lineRule="auto"/>
        <w:rPr>
          <w:rFonts w:ascii="Times New Roman" w:hAnsi="Times New Roman" w:eastAsia="Times New Roman"/>
          <w:sz w:val="28"/>
          <w:szCs w:val="28"/>
          <w:highlight w:val="none"/>
        </w:rPr>
      </w:pPr>
      <w:r>
        <w:rPr>
          <w:rFonts w:ascii="Times New Roman" w:hAnsi="Times New Roman" w:eastAsia="Times New Roman"/>
          <w:sz w:val="28"/>
          <w:szCs w:val="28"/>
          <w:highlight w:val="none"/>
        </w:rPr>
        <w:t xml:space="preserve">1.8.11. </w:t>
      </w:r>
      <w:r>
        <w:rPr>
          <w:rFonts w:ascii="Times New Roman" w:hAnsi="Times New Roman" w:eastAsia="Times New Roman"/>
          <w:sz w:val="28"/>
          <w:szCs w:val="28"/>
          <w:highlight w:val="none"/>
        </w:rPr>
        <w:t xml:space="preserve"> Необеспечение на посадочных площадках необходимой контрастности между сочетанием цветов ветроуказателя и окружающей местностью.</w:t>
      </w:r>
      <w:r>
        <w:rPr>
          <w:rFonts w:ascii="Times New Roman" w:hAnsi="Times New Roman" w:eastAsia="Times New Roman"/>
          <w:sz w:val="28"/>
          <w:szCs w:val="28"/>
          <w:highlight w:val="none"/>
        </w:rPr>
      </w:r>
    </w:p>
    <w:p>
      <w:pPr>
        <w:ind w:firstLine="709"/>
        <w:jc w:val="both"/>
        <w:spacing w:after="0" w:line="240" w:lineRule="auto"/>
        <w:rPr>
          <w:rFonts w:ascii="Times New Roman" w:hAnsi="Times New Roman" w:eastAsia="Times New Roman"/>
          <w:sz w:val="28"/>
          <w:szCs w:val="28"/>
          <w:highlight w:val="none"/>
        </w:rPr>
      </w:pPr>
      <w:r>
        <w:rPr>
          <w:rFonts w:ascii="Times New Roman" w:hAnsi="Times New Roman" w:eastAsia="Times New Roman"/>
          <w:sz w:val="28"/>
          <w:szCs w:val="28"/>
          <w:highlight w:val="none"/>
        </w:rPr>
        <w:t xml:space="preserve">1.8.</w:t>
      </w:r>
      <w:r>
        <w:rPr>
          <w:rFonts w:ascii="Times New Roman" w:hAnsi="Times New Roman" w:eastAsia="Times New Roman"/>
          <w:sz w:val="28"/>
          <w:szCs w:val="28"/>
          <w:highlight w:val="none"/>
        </w:rPr>
        <w:t xml:space="preserve">12</w:t>
      </w:r>
      <w:r>
        <w:rPr>
          <w:rFonts w:ascii="Times New Roman" w:hAnsi="Times New Roman" w:eastAsia="Times New Roman"/>
          <w:sz w:val="28"/>
          <w:szCs w:val="28"/>
          <w:highlight w:val="none"/>
        </w:rPr>
        <w:t xml:space="preserve">. </w:t>
      </w:r>
      <w:r>
        <w:rPr>
          <w:rFonts w:ascii="Times New Roman" w:hAnsi="Times New Roman" w:eastAsia="Times New Roman"/>
          <w:sz w:val="28"/>
          <w:szCs w:val="28"/>
          <w:highlight w:val="none"/>
        </w:rPr>
        <w:t xml:space="preserve">Неосуществление оператором аэродрома мероприятий </w:t>
      </w:r>
      <w:r>
        <w:rPr>
          <w:rFonts w:ascii="Times New Roman" w:hAnsi="Times New Roman" w:eastAsia="Times New Roman"/>
          <w:sz w:val="28"/>
          <w:szCs w:val="28"/>
          <w:highlight w:val="none"/>
        </w:rPr>
        <w:br w:type="textWrapping" w:clear="all"/>
        <w:t xml:space="preserve">по орнитологическому обеспечению полетов, направленных на сведение </w:t>
      </w:r>
      <w:r>
        <w:rPr>
          <w:rFonts w:ascii="Times New Roman" w:hAnsi="Times New Roman" w:eastAsia="Times New Roman"/>
          <w:sz w:val="28"/>
          <w:szCs w:val="28"/>
          <w:highlight w:val="none"/>
        </w:rPr>
        <w:br w:type="textWrapping" w:clear="all"/>
        <w:t xml:space="preserve">к минимуму вероятности столкновений ВС с птицами и другими объектами животного мира.</w:t>
      </w:r>
      <w:r>
        <w:rPr>
          <w:rFonts w:ascii="Times New Roman" w:hAnsi="Times New Roman" w:eastAsia="Times New Roman"/>
          <w:sz w:val="28"/>
          <w:szCs w:val="28"/>
          <w:highlight w:val="none"/>
        </w:rPr>
      </w:r>
    </w:p>
    <w:p>
      <w:pPr>
        <w:ind w:firstLine="709"/>
        <w:jc w:val="both"/>
        <w:spacing w:after="0" w:line="240" w:lineRule="auto"/>
        <w:rPr>
          <w:rFonts w:ascii="Times New Roman" w:hAnsi="Times New Roman" w:eastAsia="Times New Roman"/>
          <w:sz w:val="28"/>
          <w:szCs w:val="28"/>
          <w:highlight w:val="none"/>
        </w:rPr>
      </w:pPr>
      <w:r>
        <w:rPr>
          <w:rFonts w:ascii="Times New Roman" w:hAnsi="Times New Roman" w:eastAsia="Times New Roman"/>
          <w:sz w:val="28"/>
          <w:szCs w:val="28"/>
          <w:highlight w:val="none"/>
        </w:rPr>
        <w:t xml:space="preserve">1.8.</w:t>
      </w:r>
      <w:r>
        <w:rPr>
          <w:rFonts w:ascii="Times New Roman" w:hAnsi="Times New Roman" w:eastAsia="Times New Roman"/>
          <w:sz w:val="28"/>
          <w:szCs w:val="28"/>
          <w:highlight w:val="none"/>
        </w:rPr>
        <w:t xml:space="preserve">13</w:t>
      </w:r>
      <w:r>
        <w:rPr>
          <w:rFonts w:ascii="Times New Roman" w:hAnsi="Times New Roman" w:eastAsia="Times New Roman"/>
          <w:sz w:val="28"/>
          <w:szCs w:val="28"/>
          <w:highlight w:val="none"/>
        </w:rPr>
        <w:t xml:space="preserve">.</w:t>
      </w:r>
      <w:r>
        <w:rPr>
          <w:rFonts w:ascii="Times New Roman" w:hAnsi="Times New Roman" w:eastAsia="Times New Roman"/>
          <w:sz w:val="28"/>
          <w:szCs w:val="28"/>
          <w:highlight w:val="none"/>
        </w:rPr>
        <w:t xml:space="preserve"> Отсутствие учета всех случаев столкновений воздушных судов с птицами независимо от их последствий.</w:t>
      </w:r>
      <w:r>
        <w:rPr>
          <w:rFonts w:ascii="Times New Roman" w:hAnsi="Times New Roman" w:eastAsia="Times New Roman"/>
          <w:sz w:val="28"/>
          <w:szCs w:val="28"/>
          <w:highlight w:val="none"/>
        </w:rPr>
      </w:r>
    </w:p>
    <w:p>
      <w:pPr>
        <w:ind w:firstLine="709"/>
        <w:jc w:val="both"/>
        <w:spacing w:after="0" w:line="240" w:lineRule="auto"/>
        <w:rPr>
          <w:rFonts w:ascii="Times New Roman" w:hAnsi="Times New Roman" w:eastAsia="Times New Roman"/>
          <w:sz w:val="28"/>
          <w:szCs w:val="28"/>
          <w:highlight w:val="none"/>
        </w:rPr>
      </w:pPr>
      <w:r>
        <w:rPr>
          <w:rFonts w:ascii="Times New Roman" w:hAnsi="Times New Roman" w:eastAsia="Times New Roman"/>
          <w:sz w:val="28"/>
          <w:szCs w:val="28"/>
          <w:highlight w:val="none"/>
        </w:rPr>
        <w:t xml:space="preserve">1.8.</w:t>
      </w:r>
      <w:r>
        <w:rPr>
          <w:rFonts w:ascii="Times New Roman" w:hAnsi="Times New Roman" w:eastAsia="Times New Roman"/>
          <w:sz w:val="28"/>
          <w:szCs w:val="28"/>
          <w:highlight w:val="none"/>
        </w:rPr>
        <w:t xml:space="preserve">14</w:t>
      </w:r>
      <w:r>
        <w:rPr>
          <w:rFonts w:ascii="Times New Roman" w:hAnsi="Times New Roman" w:eastAsia="Times New Roman"/>
          <w:sz w:val="28"/>
          <w:szCs w:val="28"/>
          <w:highlight w:val="none"/>
        </w:rPr>
        <w:t xml:space="preserve">.</w:t>
      </w:r>
      <w:r>
        <w:rPr>
          <w:rFonts w:ascii="Times New Roman" w:hAnsi="Times New Roman" w:eastAsia="Times New Roman"/>
          <w:sz w:val="28"/>
          <w:szCs w:val="28"/>
          <w:highlight w:val="none"/>
        </w:rPr>
        <w:t xml:space="preserve"> </w:t>
      </w:r>
      <w:r>
        <w:rPr>
          <w:rFonts w:ascii="Times New Roman" w:hAnsi="Times New Roman" w:eastAsia="Times New Roman"/>
          <w:sz w:val="28"/>
          <w:szCs w:val="28"/>
          <w:highlight w:val="none"/>
        </w:rPr>
        <w:t xml:space="preserve">Необорудование</w:t>
      </w:r>
      <w:r>
        <w:rPr>
          <w:rFonts w:ascii="Times New Roman" w:hAnsi="Times New Roman" w:eastAsia="Times New Roman"/>
          <w:sz w:val="28"/>
          <w:szCs w:val="28"/>
          <w:highlight w:val="none"/>
        </w:rPr>
        <w:t xml:space="preserve"> спецмашин, выезжающих на летную полосу и рулежные дорожки, габаритными и проблесковыми огнями, радиостанциями </w:t>
      </w:r>
      <w:r>
        <w:rPr>
          <w:rFonts w:ascii="Times New Roman" w:hAnsi="Times New Roman" w:eastAsia="Times New Roman"/>
          <w:sz w:val="28"/>
          <w:szCs w:val="28"/>
          <w:highlight w:val="none"/>
        </w:rPr>
        <w:t xml:space="preserve">внутриаэропортовой</w:t>
      </w:r>
      <w:r>
        <w:rPr>
          <w:rFonts w:ascii="Times New Roman" w:hAnsi="Times New Roman" w:eastAsia="Times New Roman"/>
          <w:sz w:val="28"/>
          <w:szCs w:val="28"/>
          <w:highlight w:val="none"/>
        </w:rPr>
        <w:t xml:space="preserve"> связи, буксировочными устройствами и средствами пожаротушения.</w:t>
      </w:r>
      <w:r>
        <w:rPr>
          <w:rFonts w:ascii="Times New Roman" w:hAnsi="Times New Roman" w:eastAsia="Times New Roman"/>
          <w:sz w:val="28"/>
          <w:szCs w:val="28"/>
          <w:highlight w:val="none"/>
        </w:rPr>
      </w:r>
    </w:p>
    <w:p>
      <w:pPr>
        <w:ind w:firstLine="709"/>
        <w:jc w:val="both"/>
        <w:spacing w:after="0" w:line="240" w:lineRule="auto"/>
        <w:rPr>
          <w:rFonts w:ascii="Times New Roman" w:hAnsi="Times New Roman" w:eastAsia="Times New Roman"/>
          <w:sz w:val="28"/>
          <w:szCs w:val="28"/>
          <w:highlight w:val="none"/>
        </w:rPr>
      </w:pPr>
      <w:r>
        <w:rPr>
          <w:rFonts w:ascii="Times New Roman" w:hAnsi="Times New Roman" w:eastAsia="Times New Roman"/>
          <w:sz w:val="28"/>
          <w:szCs w:val="28"/>
          <w:highlight w:val="none"/>
        </w:rPr>
        <w:t xml:space="preserve">1.8.</w:t>
      </w:r>
      <w:r>
        <w:rPr>
          <w:rFonts w:ascii="Times New Roman" w:hAnsi="Times New Roman" w:eastAsia="Times New Roman"/>
          <w:sz w:val="28"/>
          <w:szCs w:val="28"/>
          <w:highlight w:val="none"/>
        </w:rPr>
        <w:t xml:space="preserve">15</w:t>
      </w:r>
      <w:r>
        <w:rPr>
          <w:rFonts w:ascii="Times New Roman" w:hAnsi="Times New Roman" w:eastAsia="Times New Roman"/>
          <w:sz w:val="28"/>
          <w:szCs w:val="28"/>
          <w:highlight w:val="none"/>
        </w:rPr>
        <w:t xml:space="preserve">.</w:t>
      </w:r>
      <w:r>
        <w:rPr>
          <w:rFonts w:ascii="Times New Roman" w:hAnsi="Times New Roman" w:eastAsia="Times New Roman"/>
          <w:sz w:val="28"/>
          <w:szCs w:val="28"/>
          <w:highlight w:val="none"/>
        </w:rPr>
        <w:t xml:space="preserve"> Наличие на поверхности искусственного покрытия ВПП вертодрома: снега толщиной более 100 мм; слякоти толщиной более 12 мм; воды толщиной более</w:t>
      </w:r>
      <w:r>
        <w:rPr>
          <w:rFonts w:ascii="Times New Roman" w:hAnsi="Times New Roman" w:eastAsia="Times New Roman"/>
          <w:sz w:val="28"/>
          <w:szCs w:val="28"/>
          <w:highlight w:val="none"/>
        </w:rPr>
        <w:br w:type="textWrapping" w:clear="all"/>
        <w:t xml:space="preserve">10 мм.</w:t>
      </w:r>
      <w:r>
        <w:rPr>
          <w:rFonts w:ascii="Times New Roman" w:hAnsi="Times New Roman" w:eastAsia="Times New Roman"/>
          <w:sz w:val="28"/>
          <w:szCs w:val="28"/>
          <w:highlight w:val="none"/>
        </w:rPr>
      </w:r>
    </w:p>
    <w:p>
      <w:pPr>
        <w:ind w:firstLine="709"/>
        <w:jc w:val="both"/>
        <w:spacing w:after="0" w:line="240" w:lineRule="auto"/>
        <w:rPr>
          <w:rFonts w:ascii="Times New Roman" w:hAnsi="Times New Roman" w:eastAsia="Times New Roman"/>
          <w:sz w:val="28"/>
          <w:szCs w:val="28"/>
          <w:highlight w:val="none"/>
        </w:rPr>
      </w:pPr>
      <w:r>
        <w:rPr>
          <w:rFonts w:ascii="Times New Roman" w:hAnsi="Times New Roman" w:eastAsia="Times New Roman"/>
          <w:sz w:val="28"/>
          <w:szCs w:val="28"/>
          <w:highlight w:val="none"/>
        </w:rPr>
      </w:r>
      <w:r>
        <w:rPr>
          <w:rFonts w:ascii="Times New Roman" w:hAnsi="Times New Roman" w:eastAsia="Times New Roman"/>
          <w:sz w:val="28"/>
          <w:szCs w:val="28"/>
          <w:highlight w:val="none"/>
        </w:rPr>
      </w:r>
    </w:p>
    <w:p>
      <w:pPr>
        <w:pStyle w:val="916"/>
        <w:ind w:firstLine="709"/>
        <w:jc w:val="both"/>
        <w:spacing w:before="0" w:beforeAutospacing="0" w:after="0" w:afterAutospacing="0"/>
        <w:shd w:val="clear" w:color="auto" w:fill="ffffff"/>
        <w:rPr>
          <w:b/>
          <w:sz w:val="28"/>
          <w:szCs w:val="28"/>
          <w:highlight w:val="none"/>
        </w:rPr>
      </w:pPr>
      <w:r>
        <w:rPr>
          <w:b/>
          <w:sz w:val="28"/>
          <w:szCs w:val="28"/>
          <w:highlight w:val="none"/>
        </w:rPr>
        <w:t xml:space="preserve">1.9. Деятельность, связанная с выполнением условий, содержащихся</w:t>
      </w:r>
      <w:r>
        <w:rPr>
          <w:b/>
          <w:sz w:val="28"/>
          <w:szCs w:val="28"/>
          <w:highlight w:val="none"/>
        </w:rPr>
        <w:br w:type="textWrapping" w:clear="all"/>
        <w:t xml:space="preserve">в следующих разрешительных документах:</w:t>
      </w:r>
      <w:r>
        <w:rPr>
          <w:b/>
          <w:sz w:val="28"/>
          <w:szCs w:val="28"/>
          <w:highlight w:val="none"/>
        </w:rPr>
      </w:r>
    </w:p>
    <w:p>
      <w:pPr>
        <w:pStyle w:val="916"/>
        <w:ind w:firstLine="709"/>
        <w:jc w:val="both"/>
        <w:spacing w:before="0" w:beforeAutospacing="0" w:after="0" w:afterAutospacing="0"/>
        <w:shd w:val="clear" w:color="auto" w:fill="ffffff"/>
        <w:rPr>
          <w:rFonts w:eastAsia="Calibri"/>
          <w:sz w:val="28"/>
          <w:szCs w:val="28"/>
          <w:highlight w:val="none"/>
        </w:rPr>
      </w:pPr>
      <w:r>
        <w:rPr>
          <w:bCs/>
          <w:sz w:val="28"/>
          <w:szCs w:val="28"/>
          <w:highlight w:val="none"/>
        </w:rPr>
        <w:t xml:space="preserve">- сертификаты, выданные в соответствии с пунктом 1 статьи 8 </w:t>
      </w:r>
      <w:r>
        <w:rPr>
          <w:bCs/>
          <w:sz w:val="28"/>
          <w:szCs w:val="28"/>
          <w:highlight w:val="none"/>
        </w:rPr>
        <w:br w:type="textWrapping" w:clear="all"/>
        <w:t xml:space="preserve">(за исключением сертификатов, выданных юридическим лицам, осуществляющим разработку и изготовление авиационной техники) и со статьями 36 и 37</w:t>
      </w:r>
      <w:r>
        <w:rPr>
          <w:rFonts w:eastAsia="Calibri"/>
          <w:sz w:val="28"/>
          <w:szCs w:val="28"/>
          <w:highlight w:val="none"/>
          <w:lang w:eastAsia="en-US"/>
        </w:rPr>
        <w:t xml:space="preserve"> Воздушного кодекса Российской Федерации;</w:t>
      </w:r>
      <w:r>
        <w:rPr>
          <w:rFonts w:eastAsia="Calibri"/>
          <w:sz w:val="28"/>
          <w:szCs w:val="28"/>
          <w:highlight w:val="none"/>
        </w:rPr>
      </w:r>
    </w:p>
    <w:p>
      <w:pPr>
        <w:pStyle w:val="916"/>
        <w:ind w:firstLine="709"/>
        <w:jc w:val="both"/>
        <w:spacing w:before="0" w:beforeAutospacing="0" w:after="0" w:afterAutospacing="0"/>
        <w:shd w:val="clear" w:color="auto" w:fill="ffffff"/>
        <w:rPr>
          <w:rFonts w:eastAsia="Calibri"/>
          <w:sz w:val="28"/>
          <w:szCs w:val="28"/>
          <w:highlight w:val="none"/>
        </w:rPr>
      </w:pPr>
      <w:r>
        <w:rPr>
          <w:rFonts w:eastAsia="Calibri"/>
          <w:sz w:val="28"/>
          <w:szCs w:val="28"/>
          <w:highlight w:val="none"/>
          <w:lang w:eastAsia="en-US"/>
        </w:rPr>
        <w:t xml:space="preserve">- документы, выданные в соответствии с </w:t>
      </w:r>
      <w:hyperlink w:tooltip="#/document/10200300/entry/4000" w:anchor="/document/10200300/entry/4000" w:history="1">
        <w:r>
          <w:rPr>
            <w:rFonts w:eastAsia="Calibri"/>
            <w:sz w:val="28"/>
            <w:szCs w:val="28"/>
            <w:highlight w:val="none"/>
            <w:lang w:eastAsia="en-US"/>
          </w:rPr>
          <w:t xml:space="preserve">пунктом 3 статьи 8</w:t>
        </w:r>
      </w:hyperlink>
      <w:r>
        <w:rPr>
          <w:rFonts w:eastAsia="Calibri"/>
          <w:sz w:val="28"/>
          <w:szCs w:val="28"/>
          <w:highlight w:val="none"/>
          <w:lang w:eastAsia="en-US"/>
        </w:rPr>
        <w:t xml:space="preserve"> Воздушного кодекса Российской Федерации;</w:t>
      </w:r>
      <w:r>
        <w:rPr>
          <w:rFonts w:eastAsia="Calibri"/>
          <w:sz w:val="28"/>
          <w:szCs w:val="28"/>
          <w:highlight w:val="none"/>
        </w:rPr>
      </w:r>
    </w:p>
    <w:p>
      <w:pPr>
        <w:pStyle w:val="916"/>
        <w:ind w:firstLine="709"/>
        <w:jc w:val="both"/>
        <w:spacing w:before="0" w:beforeAutospacing="0" w:after="0" w:afterAutospacing="0"/>
        <w:shd w:val="clear" w:color="auto" w:fill="ffffff"/>
        <w:rPr>
          <w:rFonts w:eastAsia="Calibri"/>
          <w:sz w:val="28"/>
          <w:szCs w:val="28"/>
          <w:highlight w:val="none"/>
        </w:rPr>
      </w:pPr>
      <w:r>
        <w:rPr>
          <w:rFonts w:eastAsia="Calibri"/>
          <w:sz w:val="28"/>
          <w:szCs w:val="28"/>
          <w:highlight w:val="none"/>
          <w:lang w:eastAsia="en-US"/>
        </w:rPr>
        <w:t xml:space="preserve">- свидетельства, выданные в соответствии с </w:t>
      </w:r>
      <w:hyperlink w:tooltip="#/document/10200300/entry/77000" w:anchor="/document/10200300/entry/77000" w:history="1">
        <w:r>
          <w:rPr>
            <w:rFonts w:eastAsia="Calibri"/>
            <w:sz w:val="28"/>
            <w:szCs w:val="28"/>
            <w:highlight w:val="none"/>
            <w:lang w:eastAsia="en-US"/>
          </w:rPr>
          <w:t xml:space="preserve">пунктом 1 статьи 53</w:t>
        </w:r>
      </w:hyperlink>
      <w:r>
        <w:rPr>
          <w:rFonts w:eastAsia="Calibri"/>
          <w:sz w:val="28"/>
          <w:szCs w:val="28"/>
          <w:highlight w:val="none"/>
          <w:lang w:eastAsia="en-US"/>
        </w:rPr>
        <w:t xml:space="preserve"> Воздушного кодекса Российской Федерации.</w:t>
      </w:r>
      <w:r>
        <w:rPr>
          <w:rFonts w:eastAsia="Calibri"/>
          <w:sz w:val="28"/>
          <w:szCs w:val="28"/>
          <w:highlight w:val="none"/>
        </w:rPr>
      </w:r>
    </w:p>
    <w:p>
      <w:pPr>
        <w:pStyle w:val="917"/>
        <w:ind w:firstLine="709"/>
        <w:jc w:val="both"/>
        <w:spacing w:before="0" w:beforeAutospacing="0" w:after="0" w:afterAutospacing="0" w:line="240" w:lineRule="auto"/>
        <w:rPr>
          <w:rFonts w:ascii="Times New Roman" w:hAnsi="Times New Roman" w:eastAsia="Calibri"/>
          <w:sz w:val="28"/>
          <w:szCs w:val="28"/>
          <w:highlight w:val="none"/>
        </w:rPr>
      </w:pPr>
      <w:r>
        <w:rPr>
          <w:rFonts w:ascii="Times New Roman" w:hAnsi="Times New Roman" w:eastAsia="Calibri"/>
          <w:sz w:val="28"/>
          <w:szCs w:val="28"/>
          <w:highlight w:val="none"/>
          <w:lang w:eastAsia="en-US"/>
        </w:rPr>
        <w:t xml:space="preserve">1.9.</w:t>
      </w:r>
      <w:r>
        <w:rPr>
          <w:rFonts w:ascii="Times New Roman" w:hAnsi="Times New Roman" w:eastAsia="Calibri"/>
          <w:sz w:val="28"/>
          <w:szCs w:val="28"/>
          <w:highlight w:val="none"/>
          <w:lang w:eastAsia="en-US"/>
        </w:rPr>
        <w:t xml:space="preserve">1</w:t>
      </w:r>
      <w:r>
        <w:rPr>
          <w:rFonts w:ascii="Times New Roman" w:hAnsi="Times New Roman" w:eastAsia="Calibri"/>
          <w:sz w:val="28"/>
          <w:szCs w:val="28"/>
          <w:highlight w:val="none"/>
          <w:lang w:eastAsia="en-US"/>
        </w:rPr>
        <w:t xml:space="preserve">.</w:t>
      </w:r>
      <w:r>
        <w:rPr>
          <w:rFonts w:ascii="Times New Roman" w:hAnsi="Times New Roman" w:eastAsia="Calibri"/>
          <w:sz w:val="28"/>
          <w:szCs w:val="28"/>
          <w:highlight w:val="none"/>
          <w:lang w:eastAsia="en-US"/>
        </w:rPr>
        <w:t xml:space="preserve"> Разработка и утверждение </w:t>
      </w:r>
      <w:r>
        <w:rPr>
          <w:rFonts w:ascii="Times New Roman" w:hAnsi="Times New Roman" w:eastAsia="Calibri"/>
          <w:sz w:val="28"/>
          <w:szCs w:val="28"/>
          <w:highlight w:val="none"/>
        </w:rPr>
        <w:t xml:space="preserve">бюллетеней по изменению типовой конструкции авиационной техники без одобрения изменений типовой конструкции авиационной техники.</w:t>
      </w:r>
      <w:r>
        <w:rPr>
          <w:rFonts w:ascii="Times New Roman" w:hAnsi="Times New Roman" w:eastAsia="Calibri"/>
          <w:sz w:val="28"/>
          <w:szCs w:val="28"/>
          <w:highlight w:val="none"/>
        </w:rPr>
      </w:r>
    </w:p>
    <w:p>
      <w:pPr>
        <w:pStyle w:val="917"/>
        <w:ind w:firstLine="709"/>
        <w:jc w:val="both"/>
        <w:spacing w:before="0" w:beforeAutospacing="0" w:after="0" w:afterAutospacing="0" w:line="240" w:lineRule="auto"/>
        <w:rPr>
          <w:rFonts w:ascii="Times New Roman" w:hAnsi="Times New Roman" w:eastAsia="Calibri"/>
          <w:sz w:val="28"/>
          <w:szCs w:val="28"/>
          <w:highlight w:val="none"/>
        </w:rPr>
      </w:pPr>
      <w:r>
        <w:rPr>
          <w:rFonts w:ascii="Times New Roman" w:hAnsi="Times New Roman" w:eastAsia="Calibri"/>
          <w:sz w:val="28"/>
          <w:szCs w:val="28"/>
          <w:highlight w:val="none"/>
        </w:rPr>
        <w:t xml:space="preserve">1.9.</w:t>
      </w:r>
      <w:r>
        <w:rPr>
          <w:rFonts w:ascii="Times New Roman" w:hAnsi="Times New Roman" w:eastAsia="Calibri"/>
          <w:sz w:val="28"/>
          <w:szCs w:val="28"/>
          <w:highlight w:val="none"/>
        </w:rPr>
        <w:t xml:space="preserve">2</w:t>
      </w:r>
      <w:r>
        <w:rPr>
          <w:rFonts w:ascii="Times New Roman" w:hAnsi="Times New Roman" w:eastAsia="Calibri"/>
          <w:sz w:val="28"/>
          <w:szCs w:val="28"/>
          <w:highlight w:val="none"/>
        </w:rPr>
        <w:t xml:space="preserve">.</w:t>
      </w:r>
      <w:r>
        <w:rPr>
          <w:rFonts w:ascii="Times New Roman" w:hAnsi="Times New Roman" w:eastAsia="Calibri"/>
          <w:sz w:val="28"/>
          <w:szCs w:val="28"/>
          <w:highlight w:val="none"/>
        </w:rPr>
        <w:t xml:space="preserve"> </w:t>
      </w:r>
      <w:r>
        <w:rPr>
          <w:rFonts w:ascii="Times New Roman" w:hAnsi="Times New Roman" w:eastAsia="Calibri"/>
          <w:sz w:val="28"/>
          <w:szCs w:val="28"/>
          <w:highlight w:val="none"/>
        </w:rPr>
        <w:t xml:space="preserve">Непрохождение</w:t>
      </w:r>
      <w:r>
        <w:rPr>
          <w:rFonts w:ascii="Times New Roman" w:hAnsi="Times New Roman" w:eastAsia="Calibri"/>
          <w:sz w:val="28"/>
          <w:szCs w:val="28"/>
          <w:highlight w:val="none"/>
        </w:rPr>
        <w:t xml:space="preserve"> аттестации в установленные сроки и порядке, предусмотренном внутренней нормативной документацией, сотрудниками, задействованными в разработке или производстве авиационной техники.</w:t>
      </w:r>
      <w:r>
        <w:rPr>
          <w:rFonts w:ascii="Times New Roman" w:hAnsi="Times New Roman" w:eastAsia="Calibri"/>
          <w:sz w:val="28"/>
          <w:szCs w:val="28"/>
          <w:highlight w:val="none"/>
        </w:rPr>
      </w:r>
    </w:p>
    <w:p>
      <w:pPr>
        <w:pStyle w:val="917"/>
        <w:ind w:firstLine="709"/>
        <w:jc w:val="both"/>
        <w:spacing w:before="0" w:beforeAutospacing="0" w:after="0" w:afterAutospacing="0" w:line="240" w:lineRule="auto"/>
        <w:rPr>
          <w:rFonts w:ascii="Times New Roman" w:hAnsi="Times New Roman" w:eastAsia="Calibri"/>
          <w:sz w:val="28"/>
          <w:szCs w:val="28"/>
          <w:highlight w:val="none"/>
        </w:rPr>
      </w:pPr>
      <w:r>
        <w:rPr>
          <w:rFonts w:ascii="Times New Roman" w:hAnsi="Times New Roman" w:eastAsia="Calibri"/>
          <w:sz w:val="28"/>
          <w:szCs w:val="28"/>
          <w:highlight w:val="none"/>
        </w:rPr>
        <w:t xml:space="preserve">1.9.</w:t>
      </w:r>
      <w:r>
        <w:rPr>
          <w:rFonts w:ascii="Times New Roman" w:hAnsi="Times New Roman" w:eastAsia="Calibri"/>
          <w:sz w:val="28"/>
          <w:szCs w:val="28"/>
          <w:highlight w:val="none"/>
        </w:rPr>
        <w:t xml:space="preserve">3</w:t>
      </w:r>
      <w:r>
        <w:rPr>
          <w:rFonts w:ascii="Times New Roman" w:hAnsi="Times New Roman" w:eastAsia="Calibri"/>
          <w:sz w:val="28"/>
          <w:szCs w:val="28"/>
          <w:highlight w:val="none"/>
        </w:rPr>
        <w:t xml:space="preserve">.</w:t>
      </w:r>
      <w:r>
        <w:rPr>
          <w:rFonts w:ascii="Times New Roman" w:hAnsi="Times New Roman" w:eastAsia="Calibri"/>
          <w:sz w:val="28"/>
          <w:szCs w:val="28"/>
          <w:highlight w:val="none"/>
        </w:rPr>
        <w:t xml:space="preserve"> Осуществление технического обслуживания компонентов без наличия сертификата соответствия.</w:t>
      </w:r>
      <w:r>
        <w:rPr>
          <w:rFonts w:ascii="Times New Roman" w:hAnsi="Times New Roman" w:eastAsia="Calibri"/>
          <w:sz w:val="28"/>
          <w:szCs w:val="28"/>
          <w:highlight w:val="none"/>
        </w:rPr>
      </w:r>
    </w:p>
    <w:p>
      <w:pPr>
        <w:pStyle w:val="917"/>
        <w:ind w:firstLine="709"/>
        <w:jc w:val="both"/>
        <w:spacing w:before="0" w:beforeAutospacing="0" w:after="0" w:afterAutospacing="0" w:line="240" w:lineRule="auto"/>
        <w:rPr>
          <w:rFonts w:ascii="Times New Roman" w:hAnsi="Times New Roman" w:eastAsia="Calibri"/>
          <w:sz w:val="28"/>
          <w:szCs w:val="28"/>
          <w:highlight w:val="none"/>
        </w:rPr>
      </w:pPr>
      <w:r>
        <w:rPr>
          <w:rFonts w:ascii="Times New Roman" w:hAnsi="Times New Roman" w:eastAsia="Calibri"/>
          <w:sz w:val="28"/>
          <w:szCs w:val="28"/>
          <w:highlight w:val="none"/>
        </w:rPr>
        <w:t xml:space="preserve">1.9.</w:t>
      </w:r>
      <w:r>
        <w:rPr>
          <w:rFonts w:ascii="Times New Roman" w:hAnsi="Times New Roman" w:eastAsia="Calibri"/>
          <w:sz w:val="28"/>
          <w:szCs w:val="28"/>
          <w:highlight w:val="none"/>
        </w:rPr>
        <w:t xml:space="preserve">4</w:t>
      </w:r>
      <w:r>
        <w:rPr>
          <w:rFonts w:ascii="Times New Roman" w:hAnsi="Times New Roman" w:eastAsia="Calibri"/>
          <w:sz w:val="28"/>
          <w:szCs w:val="28"/>
          <w:highlight w:val="none"/>
        </w:rPr>
        <w:t xml:space="preserve">.</w:t>
      </w:r>
      <w:r>
        <w:rPr>
          <w:rFonts w:ascii="Times New Roman" w:hAnsi="Times New Roman" w:eastAsia="Calibri"/>
          <w:sz w:val="28"/>
          <w:szCs w:val="28"/>
          <w:highlight w:val="none"/>
        </w:rPr>
        <w:t xml:space="preserve"> Не внедрена или ведется с нарушениями процедура по ведению дела изделия.</w:t>
      </w:r>
      <w:r>
        <w:rPr>
          <w:rFonts w:ascii="Times New Roman" w:hAnsi="Times New Roman" w:eastAsia="Calibri"/>
          <w:sz w:val="28"/>
          <w:szCs w:val="28"/>
          <w:highlight w:val="none"/>
        </w:rPr>
      </w:r>
    </w:p>
    <w:p>
      <w:pPr>
        <w:pStyle w:val="917"/>
        <w:ind w:firstLine="709"/>
        <w:jc w:val="both"/>
        <w:spacing w:before="0" w:beforeAutospacing="0" w:after="0" w:afterAutospacing="0" w:line="240" w:lineRule="auto"/>
        <w:rPr>
          <w:rFonts w:ascii="Times New Roman" w:hAnsi="Times New Roman" w:eastAsia="Calibri"/>
          <w:sz w:val="28"/>
          <w:szCs w:val="28"/>
          <w:highlight w:val="none"/>
        </w:rPr>
      </w:pPr>
      <w:r>
        <w:rPr>
          <w:rFonts w:ascii="Times New Roman" w:hAnsi="Times New Roman" w:eastAsia="Calibri"/>
          <w:sz w:val="28"/>
          <w:szCs w:val="28"/>
          <w:highlight w:val="none"/>
        </w:rPr>
        <w:t xml:space="preserve">1.9.</w:t>
      </w:r>
      <w:r>
        <w:rPr>
          <w:rFonts w:ascii="Times New Roman" w:hAnsi="Times New Roman" w:eastAsia="Calibri"/>
          <w:sz w:val="28"/>
          <w:szCs w:val="28"/>
          <w:highlight w:val="none"/>
        </w:rPr>
        <w:t xml:space="preserve">5</w:t>
      </w:r>
      <w:r>
        <w:rPr>
          <w:rFonts w:ascii="Times New Roman" w:hAnsi="Times New Roman" w:eastAsia="Calibri"/>
          <w:sz w:val="28"/>
          <w:szCs w:val="28"/>
          <w:highlight w:val="none"/>
        </w:rPr>
        <w:t xml:space="preserve">.</w:t>
      </w:r>
      <w:r>
        <w:rPr>
          <w:rFonts w:ascii="Times New Roman" w:hAnsi="Times New Roman" w:eastAsia="Calibri"/>
          <w:sz w:val="28"/>
          <w:szCs w:val="28"/>
          <w:highlight w:val="none"/>
        </w:rPr>
        <w:t xml:space="preserve"> Разработанная эксплуатационная документация не содержит полного объема информации, необходимой для выполнения заявленных технологических операций по ТО компонентов.</w:t>
      </w:r>
      <w:r>
        <w:rPr>
          <w:rFonts w:ascii="Times New Roman" w:hAnsi="Times New Roman" w:eastAsia="Calibri"/>
          <w:sz w:val="28"/>
          <w:szCs w:val="28"/>
          <w:highlight w:val="none"/>
        </w:rPr>
      </w:r>
    </w:p>
    <w:p>
      <w:pPr>
        <w:pStyle w:val="917"/>
        <w:ind w:firstLine="709"/>
        <w:jc w:val="both"/>
        <w:spacing w:before="0" w:beforeAutospacing="0" w:after="0" w:afterAutospacing="0" w:line="240" w:lineRule="auto"/>
        <w:rPr>
          <w:rFonts w:ascii="Times New Roman" w:hAnsi="Times New Roman" w:eastAsia="Calibri"/>
          <w:sz w:val="28"/>
          <w:szCs w:val="28"/>
          <w:highlight w:val="none"/>
        </w:rPr>
      </w:pPr>
      <w:r>
        <w:rPr>
          <w:rFonts w:ascii="Times New Roman" w:hAnsi="Times New Roman" w:eastAsia="Calibri"/>
          <w:sz w:val="28"/>
          <w:szCs w:val="28"/>
          <w:highlight w:val="none"/>
        </w:rPr>
        <w:t xml:space="preserve">1.9.</w:t>
      </w:r>
      <w:r>
        <w:rPr>
          <w:rFonts w:ascii="Times New Roman" w:hAnsi="Times New Roman" w:eastAsia="Calibri"/>
          <w:sz w:val="28"/>
          <w:szCs w:val="28"/>
          <w:highlight w:val="none"/>
        </w:rPr>
        <w:t xml:space="preserve">6</w:t>
      </w:r>
      <w:r>
        <w:rPr>
          <w:rFonts w:ascii="Times New Roman" w:hAnsi="Times New Roman" w:eastAsia="Calibri"/>
          <w:sz w:val="28"/>
          <w:szCs w:val="28"/>
          <w:highlight w:val="none"/>
        </w:rPr>
        <w:t xml:space="preserve">.</w:t>
      </w:r>
      <w:r>
        <w:rPr>
          <w:rFonts w:ascii="Times New Roman" w:hAnsi="Times New Roman" w:eastAsia="Calibri"/>
          <w:sz w:val="28"/>
          <w:szCs w:val="28"/>
          <w:highlight w:val="none"/>
        </w:rPr>
        <w:t xml:space="preserve"> Документы о политике предприятия и системе управления безопасностью полетов не доводятся до соответствующего персонала предприятия.</w:t>
      </w:r>
      <w:r>
        <w:rPr>
          <w:rFonts w:ascii="Times New Roman" w:hAnsi="Times New Roman" w:eastAsia="Calibri"/>
          <w:sz w:val="28"/>
          <w:szCs w:val="28"/>
          <w:highlight w:val="none"/>
        </w:rPr>
      </w:r>
    </w:p>
    <w:p>
      <w:pPr>
        <w:pStyle w:val="917"/>
        <w:ind w:firstLine="709"/>
        <w:jc w:val="both"/>
        <w:spacing w:before="0" w:beforeAutospacing="0" w:after="0" w:afterAutospacing="0" w:line="240" w:lineRule="auto"/>
        <w:rPr>
          <w:rFonts w:ascii="Times New Roman" w:hAnsi="Times New Roman" w:eastAsia="Calibri"/>
          <w:sz w:val="28"/>
          <w:szCs w:val="28"/>
          <w:highlight w:val="none"/>
        </w:rPr>
      </w:pPr>
      <w:r>
        <w:rPr>
          <w:rFonts w:ascii="Times New Roman" w:hAnsi="Times New Roman" w:eastAsia="Calibri"/>
          <w:sz w:val="28"/>
          <w:szCs w:val="28"/>
          <w:highlight w:val="none"/>
        </w:rPr>
        <w:t xml:space="preserve">1.9.</w:t>
      </w:r>
      <w:r>
        <w:rPr>
          <w:rFonts w:ascii="Times New Roman" w:hAnsi="Times New Roman" w:eastAsia="Calibri"/>
          <w:sz w:val="28"/>
          <w:szCs w:val="28"/>
          <w:highlight w:val="none"/>
        </w:rPr>
        <w:t xml:space="preserve">7</w:t>
      </w:r>
      <w:r>
        <w:rPr>
          <w:rFonts w:ascii="Times New Roman" w:hAnsi="Times New Roman" w:eastAsia="Calibri"/>
          <w:sz w:val="28"/>
          <w:szCs w:val="28"/>
          <w:highlight w:val="none"/>
        </w:rPr>
        <w:t xml:space="preserve">.</w:t>
      </w:r>
      <w:r>
        <w:rPr>
          <w:rFonts w:ascii="Times New Roman" w:hAnsi="Times New Roman" w:eastAsia="Calibri"/>
          <w:sz w:val="28"/>
          <w:szCs w:val="28"/>
          <w:highlight w:val="none"/>
        </w:rPr>
        <w:t xml:space="preserve"> Не осуществляется контроль сторонних организаций, осуществляющих изготовление и поставку частей изделия, испытания изделия, различные услуги</w:t>
      </w:r>
      <w:r>
        <w:rPr>
          <w:rFonts w:ascii="Times New Roman" w:hAnsi="Times New Roman" w:eastAsia="Calibri"/>
          <w:sz w:val="28"/>
          <w:szCs w:val="28"/>
          <w:highlight w:val="none"/>
        </w:rPr>
        <w:br w:type="textWrapping" w:clear="all"/>
        <w:t xml:space="preserve">по выполнению отдельных технологических процессов и/или операций технологического процесса, поддержание летной годности и сопровождение изделия в эксплуатации.</w:t>
      </w:r>
      <w:r>
        <w:rPr>
          <w:rFonts w:ascii="Times New Roman" w:hAnsi="Times New Roman" w:eastAsia="Calibri"/>
          <w:sz w:val="28"/>
          <w:szCs w:val="28"/>
          <w:highlight w:val="none"/>
        </w:rPr>
      </w:r>
    </w:p>
    <w:p>
      <w:pPr>
        <w:pStyle w:val="917"/>
        <w:ind w:firstLine="709"/>
        <w:jc w:val="both"/>
        <w:spacing w:before="0" w:beforeAutospacing="0" w:after="0" w:afterAutospacing="0" w:line="240" w:lineRule="auto"/>
        <w:rPr>
          <w:rFonts w:ascii="Times New Roman" w:hAnsi="Times New Roman" w:eastAsia="Calibri"/>
          <w:sz w:val="28"/>
          <w:szCs w:val="28"/>
          <w:highlight w:val="none"/>
        </w:rPr>
      </w:pPr>
      <w:r>
        <w:rPr>
          <w:rFonts w:ascii="Times New Roman" w:hAnsi="Times New Roman" w:eastAsia="Calibri"/>
          <w:sz w:val="28"/>
          <w:szCs w:val="28"/>
          <w:highlight w:val="none"/>
        </w:rPr>
        <w:t xml:space="preserve">1.9.</w:t>
      </w:r>
      <w:r>
        <w:rPr>
          <w:rFonts w:ascii="Times New Roman" w:hAnsi="Times New Roman" w:eastAsia="Calibri"/>
          <w:sz w:val="28"/>
          <w:szCs w:val="28"/>
          <w:highlight w:val="none"/>
        </w:rPr>
        <w:t xml:space="preserve">8</w:t>
      </w:r>
      <w:r>
        <w:rPr>
          <w:rFonts w:ascii="Times New Roman" w:hAnsi="Times New Roman" w:eastAsia="Calibri"/>
          <w:sz w:val="28"/>
          <w:szCs w:val="28"/>
          <w:highlight w:val="none"/>
        </w:rPr>
        <w:t xml:space="preserve">.</w:t>
      </w:r>
      <w:r>
        <w:rPr>
          <w:rFonts w:ascii="Times New Roman" w:hAnsi="Times New Roman" w:eastAsia="Calibri"/>
          <w:sz w:val="28"/>
          <w:szCs w:val="28"/>
          <w:highlight w:val="none"/>
        </w:rPr>
        <w:t xml:space="preserve"> Отсутств</w:t>
      </w:r>
      <w:r>
        <w:rPr>
          <w:rFonts w:ascii="Times New Roman" w:hAnsi="Times New Roman" w:eastAsia="Calibri"/>
          <w:sz w:val="28"/>
          <w:szCs w:val="28"/>
          <w:highlight w:val="none"/>
        </w:rPr>
        <w:t xml:space="preserve">ует</w:t>
      </w:r>
      <w:r>
        <w:rPr>
          <w:rFonts w:ascii="Times New Roman" w:hAnsi="Times New Roman" w:eastAsia="Calibri"/>
          <w:sz w:val="28"/>
          <w:szCs w:val="28"/>
          <w:highlight w:val="none"/>
        </w:rPr>
        <w:t xml:space="preserve"> реестр поставщиков материалов, комплектующих изделий, частей, деталей и агрегатов, а также услуг, необходимых для производства изделий, изм</w:t>
      </w:r>
      <w:r>
        <w:rPr>
          <w:rFonts w:ascii="Times New Roman" w:hAnsi="Times New Roman" w:eastAsia="Calibri"/>
          <w:sz w:val="28"/>
          <w:szCs w:val="28"/>
          <w:highlight w:val="none"/>
        </w:rPr>
        <w:t xml:space="preserve">енений изделий, а также методика</w:t>
      </w:r>
      <w:r>
        <w:rPr>
          <w:rFonts w:ascii="Times New Roman" w:hAnsi="Times New Roman" w:eastAsia="Calibri"/>
          <w:sz w:val="28"/>
          <w:szCs w:val="28"/>
          <w:highlight w:val="none"/>
        </w:rPr>
        <w:t xml:space="preserve"> их оценки и входного контроля поставляемых материалов с подтверждением марок материалов, комплектующих изделий, частей, деталей и агрегатов.</w:t>
      </w:r>
      <w:r>
        <w:rPr>
          <w:rFonts w:ascii="Times New Roman" w:hAnsi="Times New Roman" w:eastAsia="Calibri"/>
          <w:sz w:val="28"/>
          <w:szCs w:val="28"/>
          <w:highlight w:val="none"/>
        </w:rPr>
      </w:r>
    </w:p>
    <w:p>
      <w:pPr>
        <w:pStyle w:val="917"/>
        <w:ind w:firstLine="709"/>
        <w:jc w:val="both"/>
        <w:spacing w:before="0" w:beforeAutospacing="0" w:after="0" w:afterAutospacing="0" w:line="240" w:lineRule="auto"/>
        <w:rPr>
          <w:rFonts w:ascii="Times New Roman" w:hAnsi="Times New Roman" w:eastAsia="Calibri"/>
          <w:sz w:val="28"/>
          <w:szCs w:val="28"/>
          <w:highlight w:val="none"/>
        </w:rPr>
      </w:pPr>
      <w:r>
        <w:rPr>
          <w:rFonts w:ascii="Times New Roman" w:hAnsi="Times New Roman" w:eastAsia="Calibri"/>
          <w:sz w:val="28"/>
          <w:szCs w:val="28"/>
          <w:highlight w:val="none"/>
        </w:rPr>
        <w:t xml:space="preserve">1.9.</w:t>
      </w:r>
      <w:r>
        <w:rPr>
          <w:rFonts w:ascii="Times New Roman" w:hAnsi="Times New Roman" w:eastAsia="Calibri"/>
          <w:sz w:val="28"/>
          <w:szCs w:val="28"/>
          <w:highlight w:val="none"/>
        </w:rPr>
        <w:t xml:space="preserve">9</w:t>
      </w:r>
      <w:r>
        <w:rPr>
          <w:rFonts w:ascii="Times New Roman" w:hAnsi="Times New Roman" w:eastAsia="Calibri"/>
          <w:sz w:val="28"/>
          <w:szCs w:val="28"/>
          <w:highlight w:val="none"/>
        </w:rPr>
        <w:t xml:space="preserve">.</w:t>
      </w:r>
      <w:r>
        <w:rPr>
          <w:rFonts w:ascii="Times New Roman" w:hAnsi="Times New Roman" w:eastAsia="Calibri"/>
          <w:sz w:val="28"/>
          <w:szCs w:val="28"/>
          <w:highlight w:val="none"/>
        </w:rPr>
        <w:t xml:space="preserve"> Не обеспечивается и не поддерживается уровень квалификации персонала для выполнения возложенных на него функций (обучение, аттестация и т.д.).</w:t>
      </w:r>
      <w:r>
        <w:rPr>
          <w:rFonts w:ascii="Times New Roman" w:hAnsi="Times New Roman" w:eastAsia="Calibri"/>
          <w:sz w:val="28"/>
          <w:szCs w:val="28"/>
          <w:highlight w:val="none"/>
        </w:rPr>
      </w:r>
    </w:p>
    <w:p>
      <w:pPr>
        <w:pStyle w:val="917"/>
        <w:ind w:firstLine="709"/>
        <w:jc w:val="both"/>
        <w:spacing w:before="0" w:beforeAutospacing="0" w:after="0" w:afterAutospacing="0" w:line="240" w:lineRule="auto"/>
        <w:rPr>
          <w:rFonts w:ascii="Times New Roman" w:hAnsi="Times New Roman" w:eastAsia="Calibri"/>
          <w:sz w:val="28"/>
          <w:szCs w:val="28"/>
          <w:highlight w:val="none"/>
        </w:rPr>
      </w:pPr>
      <w:r>
        <w:rPr>
          <w:rFonts w:ascii="Times New Roman" w:hAnsi="Times New Roman" w:eastAsia="Calibri"/>
          <w:sz w:val="28"/>
          <w:szCs w:val="28"/>
          <w:highlight w:val="none"/>
        </w:rPr>
        <w:t xml:space="preserve">1.9.</w:t>
      </w:r>
      <w:r>
        <w:rPr>
          <w:rFonts w:ascii="Times New Roman" w:hAnsi="Times New Roman" w:eastAsia="Calibri"/>
          <w:sz w:val="28"/>
          <w:szCs w:val="28"/>
          <w:highlight w:val="none"/>
        </w:rPr>
        <w:t xml:space="preserve">10</w:t>
      </w:r>
      <w:r>
        <w:rPr>
          <w:rFonts w:ascii="Times New Roman" w:hAnsi="Times New Roman" w:eastAsia="Calibri"/>
          <w:sz w:val="28"/>
          <w:szCs w:val="28"/>
          <w:highlight w:val="none"/>
        </w:rPr>
        <w:t xml:space="preserve">.</w:t>
      </w:r>
      <w:r>
        <w:rPr>
          <w:rFonts w:ascii="Times New Roman" w:hAnsi="Times New Roman" w:eastAsia="Calibri"/>
          <w:sz w:val="28"/>
          <w:szCs w:val="28"/>
          <w:highlight w:val="none"/>
        </w:rPr>
        <w:t xml:space="preserve"> Не проводится/</w:t>
      </w:r>
      <w:r>
        <w:rPr>
          <w:rFonts w:ascii="Times New Roman" w:hAnsi="Times New Roman" w:eastAsia="Calibri"/>
          <w:sz w:val="28"/>
          <w:szCs w:val="28"/>
          <w:highlight w:val="none"/>
        </w:rPr>
        <w:t xml:space="preserve">проводится</w:t>
      </w:r>
      <w:r>
        <w:rPr>
          <w:rFonts w:ascii="Times New Roman" w:hAnsi="Times New Roman" w:eastAsia="Calibri"/>
          <w:sz w:val="28"/>
          <w:szCs w:val="28"/>
          <w:highlight w:val="none"/>
        </w:rPr>
        <w:t xml:space="preserve"> не в полном объеме корректирующие действия по результатам проведенных внутренних аудитов.</w:t>
      </w:r>
      <w:r>
        <w:rPr>
          <w:rFonts w:ascii="Times New Roman" w:hAnsi="Times New Roman" w:eastAsia="Calibri"/>
          <w:sz w:val="28"/>
          <w:szCs w:val="28"/>
          <w:highlight w:val="none"/>
        </w:rPr>
      </w:r>
    </w:p>
    <w:p>
      <w:pPr>
        <w:pStyle w:val="917"/>
        <w:ind w:firstLine="709"/>
        <w:jc w:val="both"/>
        <w:spacing w:before="0" w:beforeAutospacing="0" w:after="0" w:afterAutospacing="0" w:line="240" w:lineRule="auto"/>
        <w:rPr>
          <w:rFonts w:ascii="Times New Roman" w:hAnsi="Times New Roman" w:eastAsia="Calibri"/>
          <w:sz w:val="28"/>
          <w:szCs w:val="28"/>
          <w:highlight w:val="none"/>
        </w:rPr>
      </w:pPr>
      <w:r>
        <w:rPr>
          <w:rFonts w:ascii="Times New Roman" w:hAnsi="Times New Roman" w:eastAsia="Calibri"/>
          <w:sz w:val="28"/>
          <w:szCs w:val="28"/>
          <w:highlight w:val="none"/>
        </w:rPr>
        <w:t xml:space="preserve">1.9.</w:t>
      </w:r>
      <w:r>
        <w:rPr>
          <w:rFonts w:ascii="Times New Roman" w:hAnsi="Times New Roman" w:eastAsia="Calibri"/>
          <w:sz w:val="28"/>
          <w:szCs w:val="28"/>
          <w:highlight w:val="none"/>
        </w:rPr>
        <w:t xml:space="preserve">11</w:t>
      </w:r>
      <w:r>
        <w:rPr>
          <w:rFonts w:ascii="Times New Roman" w:hAnsi="Times New Roman" w:eastAsia="Calibri"/>
          <w:sz w:val="28"/>
          <w:szCs w:val="28"/>
          <w:highlight w:val="none"/>
        </w:rPr>
        <w:t xml:space="preserve">.</w:t>
      </w:r>
      <w:r>
        <w:rPr>
          <w:rFonts w:ascii="Times New Roman" w:hAnsi="Times New Roman" w:eastAsia="Calibri"/>
          <w:sz w:val="28"/>
          <w:szCs w:val="28"/>
          <w:highlight w:val="none"/>
        </w:rPr>
        <w:t xml:space="preserve"> Не проводятся в полном объеме испытания по определению соответствия изделий и их составных частей утвержденной конструкторской документации.</w:t>
      </w:r>
      <w:r>
        <w:rPr>
          <w:rFonts w:ascii="Times New Roman" w:hAnsi="Times New Roman" w:eastAsia="Calibri"/>
          <w:sz w:val="28"/>
          <w:szCs w:val="28"/>
          <w:highlight w:val="none"/>
        </w:rPr>
      </w:r>
    </w:p>
    <w:p>
      <w:pPr>
        <w:pStyle w:val="917"/>
        <w:ind w:firstLine="709"/>
        <w:jc w:val="both"/>
        <w:spacing w:before="0" w:beforeAutospacing="0" w:after="0" w:afterAutospacing="0" w:line="240" w:lineRule="auto"/>
        <w:rPr>
          <w:rFonts w:ascii="Times New Roman" w:hAnsi="Times New Roman" w:eastAsia="Calibri"/>
          <w:sz w:val="28"/>
          <w:szCs w:val="28"/>
          <w:highlight w:val="none"/>
        </w:rPr>
      </w:pPr>
      <w:r>
        <w:rPr>
          <w:rFonts w:ascii="Times New Roman" w:hAnsi="Times New Roman" w:eastAsia="Calibri"/>
          <w:sz w:val="28"/>
          <w:szCs w:val="28"/>
          <w:highlight w:val="none"/>
        </w:rPr>
        <w:t xml:space="preserve">1.9.</w:t>
      </w:r>
      <w:r>
        <w:rPr>
          <w:rFonts w:ascii="Times New Roman" w:hAnsi="Times New Roman" w:eastAsia="Calibri"/>
          <w:sz w:val="28"/>
          <w:szCs w:val="28"/>
          <w:highlight w:val="none"/>
        </w:rPr>
        <w:t xml:space="preserve">12</w:t>
      </w:r>
      <w:r>
        <w:rPr>
          <w:rFonts w:ascii="Times New Roman" w:hAnsi="Times New Roman" w:eastAsia="Calibri"/>
          <w:sz w:val="28"/>
          <w:szCs w:val="28"/>
          <w:highlight w:val="none"/>
        </w:rPr>
        <w:t xml:space="preserve">.</w:t>
      </w:r>
      <w:r>
        <w:rPr>
          <w:rFonts w:ascii="Times New Roman" w:hAnsi="Times New Roman" w:eastAsia="Calibri"/>
          <w:sz w:val="28"/>
          <w:szCs w:val="28"/>
          <w:highlight w:val="none"/>
        </w:rPr>
        <w:t xml:space="preserve"> Отсутствует система подготовки и повышения квалификации кадров.</w:t>
      </w:r>
      <w:r>
        <w:rPr>
          <w:rFonts w:ascii="Times New Roman" w:hAnsi="Times New Roman" w:eastAsia="Calibri"/>
          <w:sz w:val="28"/>
          <w:szCs w:val="28"/>
          <w:highlight w:val="none"/>
        </w:rPr>
      </w:r>
    </w:p>
    <w:p>
      <w:pPr>
        <w:pStyle w:val="917"/>
        <w:ind w:firstLine="709"/>
        <w:jc w:val="both"/>
        <w:spacing w:before="0" w:beforeAutospacing="0" w:after="0" w:afterAutospacing="0" w:line="240" w:lineRule="auto"/>
        <w:rPr>
          <w:rFonts w:ascii="Times New Roman" w:hAnsi="Times New Roman" w:eastAsia="Calibri"/>
          <w:sz w:val="28"/>
          <w:szCs w:val="28"/>
          <w:highlight w:val="none"/>
        </w:rPr>
      </w:pPr>
      <w:r>
        <w:rPr>
          <w:rFonts w:ascii="Times New Roman" w:hAnsi="Times New Roman" w:eastAsia="Calibri"/>
          <w:sz w:val="28"/>
          <w:szCs w:val="28"/>
          <w:highlight w:val="none"/>
        </w:rPr>
        <w:t xml:space="preserve">1.9.</w:t>
      </w:r>
      <w:r>
        <w:rPr>
          <w:rFonts w:ascii="Times New Roman" w:hAnsi="Times New Roman" w:eastAsia="Calibri"/>
          <w:sz w:val="28"/>
          <w:szCs w:val="28"/>
          <w:highlight w:val="none"/>
        </w:rPr>
        <w:t xml:space="preserve">13</w:t>
      </w:r>
      <w:r>
        <w:rPr>
          <w:rFonts w:ascii="Times New Roman" w:hAnsi="Times New Roman" w:eastAsia="Calibri"/>
          <w:sz w:val="28"/>
          <w:szCs w:val="28"/>
          <w:highlight w:val="none"/>
        </w:rPr>
        <w:t xml:space="preserve">.</w:t>
      </w:r>
      <w:r>
        <w:rPr>
          <w:rFonts w:ascii="Times New Roman" w:hAnsi="Times New Roman" w:eastAsia="Calibri"/>
          <w:sz w:val="28"/>
          <w:szCs w:val="28"/>
          <w:highlight w:val="none"/>
        </w:rPr>
        <w:t xml:space="preserve"> Не ведется учет и анализ данных об отказах, неисправностях, дефектах </w:t>
      </w:r>
      <w:r>
        <w:rPr>
          <w:rFonts w:ascii="Times New Roman" w:hAnsi="Times New Roman" w:eastAsia="Calibri"/>
          <w:sz w:val="28"/>
          <w:szCs w:val="28"/>
          <w:highlight w:val="none"/>
        </w:rPr>
        <w:br w:type="textWrapping" w:clear="all"/>
        <w:t xml:space="preserve">и авиационных событиях, связанных с производственными недостатками,</w:t>
      </w:r>
      <w:r>
        <w:rPr>
          <w:rFonts w:ascii="Times New Roman" w:hAnsi="Times New Roman" w:eastAsia="Calibri"/>
          <w:sz w:val="28"/>
          <w:szCs w:val="28"/>
          <w:highlight w:val="none"/>
        </w:rPr>
        <w:br w:type="textWrapping" w:clear="all"/>
        <w:t xml:space="preserve">с необеспечением организации исследования отказавших изделий, разработки</w:t>
      </w:r>
      <w:r>
        <w:rPr>
          <w:rFonts w:ascii="Times New Roman" w:hAnsi="Times New Roman" w:eastAsia="Calibri"/>
          <w:sz w:val="28"/>
          <w:szCs w:val="28"/>
          <w:highlight w:val="none"/>
        </w:rPr>
        <w:br w:type="textWrapping" w:clear="all"/>
        <w:t xml:space="preserve">и внедрения корректирующих мероприятий.</w:t>
      </w:r>
      <w:r>
        <w:rPr>
          <w:rFonts w:ascii="Times New Roman" w:hAnsi="Times New Roman" w:eastAsia="Calibri"/>
          <w:sz w:val="28"/>
          <w:szCs w:val="28"/>
          <w:highlight w:val="none"/>
        </w:rPr>
      </w:r>
    </w:p>
    <w:p>
      <w:pPr>
        <w:pStyle w:val="917"/>
        <w:ind w:firstLine="709"/>
        <w:jc w:val="both"/>
        <w:spacing w:before="0" w:beforeAutospacing="0" w:after="0" w:afterAutospacing="0" w:line="240" w:lineRule="auto"/>
        <w:rPr>
          <w:rFonts w:ascii="Times New Roman" w:hAnsi="Times New Roman" w:eastAsia="Calibri"/>
          <w:sz w:val="28"/>
          <w:szCs w:val="28"/>
          <w:highlight w:val="none"/>
        </w:rPr>
      </w:pPr>
      <w:r>
        <w:rPr>
          <w:rFonts w:ascii="Times New Roman" w:hAnsi="Times New Roman" w:eastAsia="Calibri"/>
          <w:sz w:val="28"/>
          <w:szCs w:val="28"/>
          <w:highlight w:val="none"/>
        </w:rPr>
        <w:t xml:space="preserve">1.9.</w:t>
      </w:r>
      <w:r>
        <w:rPr>
          <w:rFonts w:ascii="Times New Roman" w:hAnsi="Times New Roman" w:eastAsia="Calibri"/>
          <w:sz w:val="28"/>
          <w:szCs w:val="28"/>
          <w:highlight w:val="none"/>
        </w:rPr>
        <w:t xml:space="preserve">14</w:t>
      </w:r>
      <w:r>
        <w:rPr>
          <w:rFonts w:ascii="Times New Roman" w:hAnsi="Times New Roman" w:eastAsia="Calibri"/>
          <w:sz w:val="28"/>
          <w:szCs w:val="28"/>
          <w:highlight w:val="none"/>
        </w:rPr>
        <w:t xml:space="preserve">.</w:t>
      </w:r>
      <w:r>
        <w:rPr>
          <w:rFonts w:ascii="Times New Roman" w:hAnsi="Times New Roman" w:eastAsia="Calibri"/>
          <w:sz w:val="28"/>
          <w:szCs w:val="28"/>
          <w:highlight w:val="none"/>
        </w:rPr>
        <w:t xml:space="preserve"> Отсутствие данных об отказах, неисправностях, дефектах</w:t>
      </w:r>
      <w:r>
        <w:rPr>
          <w:rFonts w:ascii="Times New Roman" w:hAnsi="Times New Roman" w:eastAsia="Calibri"/>
          <w:sz w:val="28"/>
          <w:szCs w:val="28"/>
          <w:highlight w:val="none"/>
        </w:rPr>
        <w:br w:type="textWrapping" w:clear="all"/>
        <w:t xml:space="preserve">и авиационных событиях от эксплуатантов ВС, отсутствие внедрения корректирующих мероприятий.</w:t>
      </w:r>
      <w:r>
        <w:rPr>
          <w:rFonts w:ascii="Times New Roman" w:hAnsi="Times New Roman" w:eastAsia="Calibri"/>
          <w:sz w:val="28"/>
          <w:szCs w:val="28"/>
          <w:highlight w:val="none"/>
        </w:rPr>
      </w:r>
    </w:p>
    <w:p>
      <w:pPr>
        <w:pStyle w:val="917"/>
        <w:ind w:firstLine="709"/>
        <w:jc w:val="both"/>
        <w:spacing w:before="0" w:beforeAutospacing="0" w:after="0" w:afterAutospacing="0" w:line="240" w:lineRule="auto"/>
        <w:rPr>
          <w:rFonts w:ascii="Times New Roman" w:hAnsi="Times New Roman" w:eastAsia="Calibri"/>
          <w:sz w:val="28"/>
          <w:szCs w:val="28"/>
          <w:highlight w:val="none"/>
        </w:rPr>
      </w:pPr>
      <w:r>
        <w:rPr>
          <w:rFonts w:ascii="Times New Roman" w:hAnsi="Times New Roman" w:eastAsia="Calibri"/>
          <w:sz w:val="28"/>
          <w:szCs w:val="28"/>
          <w:highlight w:val="none"/>
        </w:rPr>
        <w:t xml:space="preserve">1.9.</w:t>
      </w:r>
      <w:r>
        <w:rPr>
          <w:rFonts w:ascii="Times New Roman" w:hAnsi="Times New Roman" w:eastAsia="Calibri"/>
          <w:sz w:val="28"/>
          <w:szCs w:val="28"/>
          <w:highlight w:val="none"/>
        </w:rPr>
        <w:t xml:space="preserve">15</w:t>
      </w:r>
      <w:r>
        <w:rPr>
          <w:rFonts w:ascii="Times New Roman" w:hAnsi="Times New Roman" w:eastAsia="Calibri"/>
          <w:sz w:val="28"/>
          <w:szCs w:val="28"/>
          <w:highlight w:val="none"/>
        </w:rPr>
        <w:t xml:space="preserve">.</w:t>
      </w:r>
      <w:r>
        <w:rPr>
          <w:rFonts w:ascii="Times New Roman" w:hAnsi="Times New Roman" w:eastAsia="Calibri"/>
          <w:sz w:val="28"/>
          <w:szCs w:val="28"/>
          <w:highlight w:val="none"/>
        </w:rPr>
        <w:t xml:space="preserve"> Отсутствуют требования к поставляемым материалам, комплектующим изделиям, частям, деталям и агрегатам, а также выполняемым соисполнителями работам в целях обеспечения соответствия типовой конструкции изделия требованиям к летной годности.</w:t>
      </w:r>
      <w:r>
        <w:rPr>
          <w:rFonts w:ascii="Times New Roman" w:hAnsi="Times New Roman" w:eastAsia="Calibri"/>
          <w:sz w:val="28"/>
          <w:szCs w:val="28"/>
          <w:highlight w:val="none"/>
        </w:rPr>
      </w:r>
    </w:p>
    <w:p>
      <w:pPr>
        <w:pStyle w:val="917"/>
        <w:ind w:firstLine="709"/>
        <w:jc w:val="both"/>
        <w:spacing w:before="0" w:beforeAutospacing="0" w:after="0" w:afterAutospacing="0" w:line="240" w:lineRule="auto"/>
        <w:rPr>
          <w:rFonts w:ascii="Times New Roman" w:hAnsi="Times New Roman" w:eastAsia="Calibri"/>
          <w:sz w:val="28"/>
          <w:szCs w:val="28"/>
          <w:highlight w:val="none"/>
        </w:rPr>
      </w:pPr>
      <w:r>
        <w:rPr>
          <w:rFonts w:ascii="Times New Roman" w:hAnsi="Times New Roman" w:eastAsia="Calibri"/>
          <w:sz w:val="28"/>
          <w:szCs w:val="28"/>
          <w:highlight w:val="none"/>
        </w:rPr>
        <w:t xml:space="preserve">1.9.</w:t>
      </w:r>
      <w:r>
        <w:rPr>
          <w:rFonts w:ascii="Times New Roman" w:hAnsi="Times New Roman" w:eastAsia="Calibri"/>
          <w:sz w:val="28"/>
          <w:szCs w:val="28"/>
          <w:highlight w:val="none"/>
        </w:rPr>
        <w:t xml:space="preserve">16</w:t>
      </w:r>
      <w:r>
        <w:rPr>
          <w:rFonts w:ascii="Times New Roman" w:hAnsi="Times New Roman" w:eastAsia="Calibri"/>
          <w:sz w:val="28"/>
          <w:szCs w:val="28"/>
          <w:highlight w:val="none"/>
        </w:rPr>
        <w:t xml:space="preserve">.</w:t>
      </w:r>
      <w:r>
        <w:rPr>
          <w:rFonts w:ascii="Times New Roman" w:hAnsi="Times New Roman" w:eastAsia="Calibri"/>
          <w:sz w:val="28"/>
          <w:szCs w:val="28"/>
          <w:highlight w:val="none"/>
        </w:rPr>
        <w:t xml:space="preserve"> Отсутствуют квалифицированные сотрудники, ответственные</w:t>
      </w:r>
      <w:r>
        <w:rPr>
          <w:rFonts w:ascii="Times New Roman" w:hAnsi="Times New Roman" w:eastAsia="Calibri"/>
          <w:sz w:val="28"/>
          <w:szCs w:val="28"/>
          <w:highlight w:val="none"/>
        </w:rPr>
        <w:br w:type="textWrapping" w:clear="all"/>
        <w:t xml:space="preserve">за функционирование системы управления безопасностью полетов.</w:t>
      </w:r>
      <w:r>
        <w:rPr>
          <w:rFonts w:ascii="Times New Roman" w:hAnsi="Times New Roman" w:eastAsia="Calibri"/>
          <w:sz w:val="28"/>
          <w:szCs w:val="28"/>
          <w:highlight w:val="none"/>
        </w:rPr>
      </w:r>
    </w:p>
    <w:p>
      <w:pPr>
        <w:pStyle w:val="917"/>
        <w:ind w:firstLine="709"/>
        <w:jc w:val="both"/>
        <w:spacing w:before="0" w:beforeAutospacing="0" w:after="0" w:afterAutospacing="0" w:line="240" w:lineRule="auto"/>
        <w:rPr>
          <w:rFonts w:ascii="Times New Roman" w:hAnsi="Times New Roman" w:eastAsia="Calibri"/>
          <w:sz w:val="28"/>
          <w:szCs w:val="28"/>
          <w:highlight w:val="none"/>
        </w:rPr>
      </w:pPr>
      <w:r>
        <w:rPr>
          <w:rFonts w:ascii="Times New Roman" w:hAnsi="Times New Roman" w:eastAsia="Calibri"/>
          <w:sz w:val="28"/>
          <w:szCs w:val="28"/>
          <w:highlight w:val="none"/>
        </w:rPr>
        <w:t xml:space="preserve">1.9.</w:t>
      </w:r>
      <w:r>
        <w:rPr>
          <w:rFonts w:ascii="Times New Roman" w:hAnsi="Times New Roman" w:eastAsia="Calibri"/>
          <w:sz w:val="28"/>
          <w:szCs w:val="28"/>
          <w:highlight w:val="none"/>
        </w:rPr>
        <w:t xml:space="preserve">17</w:t>
      </w:r>
      <w:r>
        <w:rPr>
          <w:rFonts w:ascii="Times New Roman" w:hAnsi="Times New Roman" w:eastAsia="Calibri"/>
          <w:sz w:val="28"/>
          <w:szCs w:val="28"/>
          <w:highlight w:val="none"/>
        </w:rPr>
        <w:t xml:space="preserve">.</w:t>
      </w:r>
      <w:r>
        <w:rPr>
          <w:rFonts w:ascii="Times New Roman" w:hAnsi="Times New Roman" w:eastAsia="Calibri"/>
          <w:sz w:val="28"/>
          <w:szCs w:val="28"/>
          <w:highlight w:val="none"/>
        </w:rPr>
        <w:t xml:space="preserve"> Не проводится подготовка персонала в области системы управления безопасностью полетов.</w:t>
      </w:r>
      <w:r>
        <w:rPr>
          <w:rFonts w:ascii="Times New Roman" w:hAnsi="Times New Roman" w:eastAsia="Calibri"/>
          <w:sz w:val="28"/>
          <w:szCs w:val="28"/>
          <w:highlight w:val="none"/>
        </w:rPr>
      </w:r>
    </w:p>
    <w:p>
      <w:pPr>
        <w:pStyle w:val="917"/>
        <w:ind w:firstLine="709"/>
        <w:jc w:val="both"/>
        <w:spacing w:before="0" w:beforeAutospacing="0" w:after="0" w:afterAutospacing="0" w:line="240" w:lineRule="auto"/>
        <w:rPr>
          <w:rFonts w:ascii="Times New Roman" w:hAnsi="Times New Roman" w:eastAsia="Calibri"/>
          <w:sz w:val="28"/>
          <w:szCs w:val="28"/>
          <w:highlight w:val="none"/>
        </w:rPr>
      </w:pPr>
      <w:r>
        <w:rPr>
          <w:rFonts w:ascii="Times New Roman" w:hAnsi="Times New Roman" w:eastAsia="Calibri"/>
          <w:sz w:val="28"/>
          <w:szCs w:val="28"/>
          <w:highlight w:val="none"/>
        </w:rPr>
        <w:t xml:space="preserve">1.9.</w:t>
      </w:r>
      <w:r>
        <w:rPr>
          <w:rFonts w:ascii="Times New Roman" w:hAnsi="Times New Roman" w:eastAsia="Calibri"/>
          <w:sz w:val="28"/>
          <w:szCs w:val="28"/>
          <w:highlight w:val="none"/>
        </w:rPr>
        <w:t xml:space="preserve">18</w:t>
      </w:r>
      <w:r>
        <w:rPr>
          <w:rFonts w:ascii="Times New Roman" w:hAnsi="Times New Roman" w:eastAsia="Calibri"/>
          <w:sz w:val="28"/>
          <w:szCs w:val="28"/>
          <w:highlight w:val="none"/>
        </w:rPr>
        <w:t xml:space="preserve">.</w:t>
      </w:r>
      <w:r>
        <w:rPr>
          <w:rFonts w:ascii="Times New Roman" w:hAnsi="Times New Roman" w:eastAsia="Calibri"/>
          <w:sz w:val="28"/>
          <w:szCs w:val="28"/>
          <w:highlight w:val="none"/>
        </w:rPr>
        <w:t xml:space="preserve"> Не осуществляется обмен информацией о безопасности полетов.</w:t>
      </w:r>
      <w:r>
        <w:rPr>
          <w:rFonts w:ascii="Times New Roman" w:hAnsi="Times New Roman" w:eastAsia="Calibri"/>
          <w:sz w:val="28"/>
          <w:szCs w:val="28"/>
          <w:highlight w:val="none"/>
        </w:rPr>
      </w:r>
    </w:p>
    <w:p>
      <w:pPr>
        <w:pStyle w:val="917"/>
        <w:ind w:firstLine="709"/>
        <w:jc w:val="both"/>
        <w:spacing w:before="0" w:beforeAutospacing="0" w:after="0" w:afterAutospacing="0" w:line="240" w:lineRule="auto"/>
        <w:rPr>
          <w:rFonts w:ascii="Times New Roman" w:hAnsi="Times New Roman" w:eastAsia="Calibri"/>
          <w:sz w:val="28"/>
          <w:szCs w:val="28"/>
          <w:highlight w:val="none"/>
        </w:rPr>
      </w:pPr>
      <w:r>
        <w:rPr>
          <w:rFonts w:ascii="Times New Roman" w:hAnsi="Times New Roman" w:eastAsia="Calibri"/>
          <w:sz w:val="28"/>
          <w:szCs w:val="28"/>
          <w:highlight w:val="none"/>
        </w:rPr>
        <w:t xml:space="preserve">1.9.</w:t>
      </w:r>
      <w:r>
        <w:rPr>
          <w:rFonts w:ascii="Times New Roman" w:hAnsi="Times New Roman" w:eastAsia="Calibri"/>
          <w:sz w:val="28"/>
          <w:szCs w:val="28"/>
          <w:highlight w:val="none"/>
        </w:rPr>
        <w:t xml:space="preserve">19</w:t>
      </w:r>
      <w:r>
        <w:rPr>
          <w:rFonts w:ascii="Times New Roman" w:hAnsi="Times New Roman" w:eastAsia="Calibri"/>
          <w:sz w:val="28"/>
          <w:szCs w:val="28"/>
          <w:highlight w:val="none"/>
        </w:rPr>
        <w:t xml:space="preserve">.</w:t>
      </w:r>
      <w:r>
        <w:rPr>
          <w:rFonts w:ascii="Times New Roman" w:hAnsi="Times New Roman" w:eastAsia="Calibri"/>
          <w:sz w:val="28"/>
          <w:szCs w:val="28"/>
          <w:highlight w:val="none"/>
        </w:rPr>
        <w:t xml:space="preserve"> Персонал допускается до работы без проведенной аттестации.</w:t>
      </w:r>
      <w:r>
        <w:rPr>
          <w:rFonts w:ascii="Times New Roman" w:hAnsi="Times New Roman" w:eastAsia="Calibri"/>
          <w:sz w:val="28"/>
          <w:szCs w:val="28"/>
          <w:highlight w:val="none"/>
        </w:rPr>
      </w:r>
    </w:p>
    <w:p>
      <w:pPr>
        <w:pStyle w:val="917"/>
        <w:ind w:firstLine="709"/>
        <w:jc w:val="both"/>
        <w:spacing w:before="0" w:beforeAutospacing="0" w:after="0" w:afterAutospacing="0" w:line="240" w:lineRule="auto"/>
        <w:rPr>
          <w:rFonts w:ascii="Times New Roman" w:hAnsi="Times New Roman" w:eastAsia="Calibri"/>
          <w:sz w:val="28"/>
          <w:szCs w:val="28"/>
          <w:highlight w:val="none"/>
        </w:rPr>
      </w:pPr>
      <w:r>
        <w:rPr>
          <w:rFonts w:ascii="Times New Roman" w:hAnsi="Times New Roman" w:eastAsia="Calibri"/>
          <w:sz w:val="28"/>
          <w:szCs w:val="28"/>
          <w:highlight w:val="none"/>
        </w:rPr>
        <w:t xml:space="preserve">1.9.</w:t>
      </w:r>
      <w:r>
        <w:rPr>
          <w:rFonts w:ascii="Times New Roman" w:hAnsi="Times New Roman" w:eastAsia="Calibri"/>
          <w:sz w:val="28"/>
          <w:szCs w:val="28"/>
          <w:highlight w:val="none"/>
        </w:rPr>
        <w:t xml:space="preserve">20</w:t>
      </w:r>
      <w:r>
        <w:rPr>
          <w:rFonts w:ascii="Times New Roman" w:hAnsi="Times New Roman" w:eastAsia="Calibri"/>
          <w:sz w:val="28"/>
          <w:szCs w:val="28"/>
          <w:highlight w:val="none"/>
        </w:rPr>
        <w:t xml:space="preserve">.</w:t>
      </w:r>
      <w:r>
        <w:rPr>
          <w:rFonts w:ascii="Times New Roman" w:hAnsi="Times New Roman" w:eastAsia="Calibri"/>
          <w:sz w:val="28"/>
          <w:szCs w:val="28"/>
          <w:highlight w:val="none"/>
        </w:rPr>
        <w:t xml:space="preserve"> Изготовление АТ, не </w:t>
      </w:r>
      <w:r>
        <w:rPr>
          <w:rFonts w:ascii="Times New Roman" w:hAnsi="Times New Roman" w:eastAsia="Calibri"/>
          <w:sz w:val="28"/>
          <w:szCs w:val="28"/>
          <w:highlight w:val="none"/>
        </w:rPr>
        <w:t xml:space="preserve">соответствующей</w:t>
      </w:r>
      <w:r>
        <w:rPr>
          <w:rFonts w:ascii="Times New Roman" w:hAnsi="Times New Roman" w:eastAsia="Calibri"/>
          <w:sz w:val="28"/>
          <w:szCs w:val="28"/>
          <w:highlight w:val="none"/>
        </w:rPr>
        <w:t xml:space="preserve"> одобрительному документу. </w:t>
      </w:r>
      <w:r>
        <w:rPr>
          <w:rFonts w:ascii="Times New Roman" w:hAnsi="Times New Roman" w:eastAsia="Calibri"/>
          <w:sz w:val="28"/>
          <w:szCs w:val="28"/>
          <w:highlight w:val="none"/>
        </w:rPr>
      </w:r>
    </w:p>
    <w:p>
      <w:pPr>
        <w:ind w:firstLine="709"/>
        <w:jc w:val="both"/>
        <w:spacing w:after="0" w:line="240" w:lineRule="auto"/>
        <w:rPr>
          <w:rFonts w:ascii="Times New Roman" w:hAnsi="Times New Roman" w:eastAsia="Times New Roman"/>
          <w:sz w:val="28"/>
          <w:szCs w:val="28"/>
          <w:highlight w:val="none"/>
        </w:rPr>
      </w:pPr>
      <w:r>
        <w:rPr>
          <w:rFonts w:ascii="Times New Roman" w:hAnsi="Times New Roman" w:eastAsia="Times New Roman"/>
          <w:sz w:val="28"/>
          <w:szCs w:val="28"/>
          <w:highlight w:val="none"/>
        </w:rPr>
      </w:r>
      <w:r>
        <w:rPr>
          <w:rFonts w:ascii="Times New Roman" w:hAnsi="Times New Roman" w:eastAsia="Times New Roman"/>
          <w:sz w:val="28"/>
          <w:szCs w:val="28"/>
          <w:highlight w:val="none"/>
        </w:rPr>
      </w:r>
    </w:p>
    <w:p>
      <w:pPr>
        <w:pStyle w:val="916"/>
        <w:numPr>
          <w:ilvl w:val="1"/>
          <w:numId w:val="13"/>
        </w:numPr>
        <w:ind w:left="0" w:firstLine="709"/>
        <w:jc w:val="both"/>
        <w:spacing w:before="0" w:beforeAutospacing="0" w:after="0" w:afterAutospacing="0"/>
        <w:shd w:val="clear" w:color="auto" w:fill="ffffff"/>
        <w:rPr>
          <w:b/>
          <w:sz w:val="28"/>
          <w:szCs w:val="28"/>
          <w:highlight w:val="none"/>
        </w:rPr>
      </w:pPr>
      <w:r>
        <w:rPr>
          <w:b/>
          <w:sz w:val="28"/>
          <w:szCs w:val="28"/>
          <w:highlight w:val="none"/>
        </w:rPr>
        <w:t xml:space="preserve">Гражданские воздушные суда.</w:t>
      </w:r>
      <w:r>
        <w:rPr>
          <w:b/>
          <w:sz w:val="28"/>
          <w:szCs w:val="28"/>
          <w:highlight w:val="none"/>
        </w:rPr>
      </w:r>
    </w:p>
    <w:p>
      <w:pPr>
        <w:pStyle w:val="916"/>
        <w:ind w:firstLine="708"/>
        <w:jc w:val="both"/>
        <w:spacing w:before="0" w:beforeAutospacing="0" w:after="0" w:afterAutospacing="0"/>
        <w:shd w:val="clear" w:color="auto" w:fill="ffffff"/>
        <w:rPr>
          <w:sz w:val="28"/>
          <w:szCs w:val="28"/>
          <w:highlight w:val="none"/>
        </w:rPr>
      </w:pPr>
      <w:r>
        <w:rPr>
          <w:sz w:val="28"/>
          <w:szCs w:val="28"/>
          <w:highlight w:val="none"/>
        </w:rPr>
        <w:t xml:space="preserve">1.10.1.</w:t>
      </w:r>
      <w:r>
        <w:rPr>
          <w:sz w:val="28"/>
          <w:szCs w:val="28"/>
          <w:highlight w:val="none"/>
        </w:rPr>
        <w:t xml:space="preserve"> Перед вылетом ВС не дается оценка возможности продолжения эксплуатации с дефектами согласно документации разработчика ВС. </w:t>
      </w:r>
      <w:r>
        <w:rPr>
          <w:sz w:val="28"/>
          <w:szCs w:val="28"/>
          <w:highlight w:val="none"/>
        </w:rPr>
      </w:r>
    </w:p>
    <w:p>
      <w:pPr>
        <w:pStyle w:val="916"/>
        <w:ind w:firstLine="708"/>
        <w:jc w:val="both"/>
        <w:spacing w:before="0" w:beforeAutospacing="0" w:after="0" w:afterAutospacing="0"/>
        <w:shd w:val="clear" w:color="auto" w:fill="ffffff"/>
        <w:rPr>
          <w:sz w:val="28"/>
          <w:szCs w:val="28"/>
          <w:highlight w:val="none"/>
        </w:rPr>
      </w:pPr>
      <w:r>
        <w:rPr>
          <w:sz w:val="28"/>
          <w:szCs w:val="28"/>
          <w:highlight w:val="none"/>
        </w:rPr>
        <w:t xml:space="preserve">1.10.</w:t>
      </w:r>
      <w:r>
        <w:rPr>
          <w:sz w:val="28"/>
          <w:szCs w:val="28"/>
          <w:highlight w:val="none"/>
        </w:rPr>
        <w:t xml:space="preserve">2</w:t>
      </w:r>
      <w:r>
        <w:rPr>
          <w:sz w:val="28"/>
          <w:szCs w:val="28"/>
          <w:highlight w:val="none"/>
        </w:rPr>
        <w:t xml:space="preserve">.</w:t>
      </w:r>
      <w:r>
        <w:rPr>
          <w:sz w:val="28"/>
          <w:szCs w:val="28"/>
          <w:highlight w:val="none"/>
        </w:rPr>
        <w:t xml:space="preserve"> К типовым нарушениям относятся: </w:t>
      </w:r>
      <w:r>
        <w:rPr>
          <w:sz w:val="28"/>
          <w:szCs w:val="28"/>
          <w:highlight w:val="none"/>
        </w:rPr>
      </w:r>
    </w:p>
    <w:p>
      <w:pPr>
        <w:pStyle w:val="915"/>
        <w:ind w:firstLine="709"/>
        <w:jc w:val="both"/>
        <w:spacing w:before="0" w:beforeAutospacing="0" w:after="0" w:afterAutospacing="0"/>
        <w:rPr>
          <w:rFonts w:ascii="Times New Roman" w:hAnsi="Times New Roman"/>
          <w:b/>
          <w:sz w:val="28"/>
          <w:szCs w:val="28"/>
          <w:highlight w:val="none"/>
        </w:rPr>
      </w:pPr>
      <w:r>
        <w:rPr>
          <w:rFonts w:ascii="Times New Roman" w:hAnsi="Times New Roman" w:eastAsia="Calibri"/>
          <w:sz w:val="28"/>
          <w:szCs w:val="28"/>
          <w:highlight w:val="none"/>
        </w:rPr>
        <w:t xml:space="preserve">- провисание замков капотов</w:t>
      </w:r>
      <w:r>
        <w:rPr>
          <w:rFonts w:ascii="Times New Roman" w:hAnsi="Times New Roman"/>
          <w:b/>
          <w:sz w:val="28"/>
          <w:szCs w:val="28"/>
          <w:highlight w:val="none"/>
        </w:rPr>
        <w:t xml:space="preserve">;</w:t>
      </w:r>
      <w:r>
        <w:rPr>
          <w:rFonts w:ascii="Times New Roman" w:hAnsi="Times New Roman"/>
          <w:b/>
          <w:sz w:val="28"/>
          <w:szCs w:val="28"/>
          <w:highlight w:val="none"/>
        </w:rPr>
      </w:r>
    </w:p>
    <w:p>
      <w:pPr>
        <w:pStyle w:val="915"/>
        <w:ind w:firstLine="709"/>
        <w:jc w:val="both"/>
        <w:spacing w:before="0" w:beforeAutospacing="0" w:after="0" w:afterAutospacing="0"/>
        <w:rPr>
          <w:rFonts w:ascii="Times New Roman" w:hAnsi="Times New Roman" w:eastAsia="Calibri"/>
          <w:sz w:val="28"/>
          <w:szCs w:val="28"/>
          <w:highlight w:val="none"/>
        </w:rPr>
      </w:pPr>
      <w:r>
        <w:rPr>
          <w:rFonts w:ascii="Times New Roman" w:hAnsi="Times New Roman" w:eastAsia="Calibri"/>
          <w:sz w:val="28"/>
          <w:szCs w:val="28"/>
          <w:highlight w:val="none"/>
        </w:rPr>
        <w:t xml:space="preserve">- отсутствие пружины на замке сетки багажного грузового отсека;</w:t>
      </w:r>
      <w:r>
        <w:rPr>
          <w:rFonts w:ascii="Times New Roman" w:hAnsi="Times New Roman" w:eastAsia="Calibri"/>
          <w:sz w:val="28"/>
          <w:szCs w:val="28"/>
          <w:highlight w:val="none"/>
        </w:rPr>
      </w:r>
    </w:p>
    <w:p>
      <w:pPr>
        <w:pStyle w:val="915"/>
        <w:ind w:firstLine="709"/>
        <w:jc w:val="both"/>
        <w:spacing w:before="0" w:beforeAutospacing="0" w:after="0" w:afterAutospacing="0"/>
        <w:rPr>
          <w:rFonts w:ascii="Times New Roman" w:hAnsi="Times New Roman" w:eastAsia="Calibri"/>
          <w:sz w:val="28"/>
          <w:szCs w:val="28"/>
          <w:highlight w:val="none"/>
        </w:rPr>
      </w:pPr>
      <w:r>
        <w:rPr>
          <w:rFonts w:ascii="Times New Roman" w:hAnsi="Times New Roman" w:eastAsia="Calibri"/>
          <w:sz w:val="28"/>
          <w:szCs w:val="28"/>
          <w:highlight w:val="none"/>
        </w:rPr>
        <w:t xml:space="preserve">- повреждение аэродинамического резинового уплотнителя; </w:t>
      </w:r>
      <w:r>
        <w:rPr>
          <w:rFonts w:ascii="Times New Roman" w:hAnsi="Times New Roman" w:eastAsia="Calibri"/>
          <w:sz w:val="28"/>
          <w:szCs w:val="28"/>
          <w:highlight w:val="none"/>
        </w:rPr>
      </w:r>
    </w:p>
    <w:p>
      <w:pPr>
        <w:pStyle w:val="915"/>
        <w:ind w:firstLine="709"/>
        <w:jc w:val="both"/>
        <w:spacing w:before="0" w:beforeAutospacing="0" w:after="0" w:afterAutospacing="0"/>
        <w:rPr>
          <w:rFonts w:ascii="Times New Roman" w:hAnsi="Times New Roman" w:eastAsia="Calibri"/>
          <w:sz w:val="28"/>
          <w:szCs w:val="28"/>
          <w:highlight w:val="none"/>
        </w:rPr>
      </w:pPr>
      <w:r>
        <w:rPr>
          <w:rFonts w:ascii="Times New Roman" w:hAnsi="Times New Roman" w:eastAsia="Calibri"/>
          <w:sz w:val="28"/>
          <w:szCs w:val="28"/>
          <w:highlight w:val="none"/>
        </w:rPr>
        <w:t xml:space="preserve">- царапины на передней кромке воздухозаборника двигателя; </w:t>
      </w:r>
      <w:r>
        <w:rPr>
          <w:rFonts w:ascii="Times New Roman" w:hAnsi="Times New Roman" w:eastAsia="Calibri"/>
          <w:sz w:val="28"/>
          <w:szCs w:val="28"/>
          <w:highlight w:val="none"/>
        </w:rPr>
      </w:r>
    </w:p>
    <w:p>
      <w:pPr>
        <w:pStyle w:val="915"/>
        <w:ind w:firstLine="709"/>
        <w:jc w:val="both"/>
        <w:spacing w:before="0" w:beforeAutospacing="0" w:after="0" w:afterAutospacing="0"/>
        <w:rPr>
          <w:rFonts w:ascii="Times New Roman" w:hAnsi="Times New Roman" w:eastAsia="Calibri"/>
          <w:sz w:val="28"/>
          <w:szCs w:val="28"/>
          <w:highlight w:val="none"/>
        </w:rPr>
      </w:pPr>
      <w:r>
        <w:rPr>
          <w:rFonts w:ascii="Times New Roman" w:hAnsi="Times New Roman" w:eastAsia="Calibri"/>
          <w:sz w:val="28"/>
          <w:szCs w:val="28"/>
          <w:highlight w:val="none"/>
        </w:rPr>
        <w:t xml:space="preserve">- недопустимый порез авиашины колеса; </w:t>
      </w:r>
      <w:r>
        <w:rPr>
          <w:rFonts w:ascii="Times New Roman" w:hAnsi="Times New Roman" w:eastAsia="Calibri"/>
          <w:sz w:val="28"/>
          <w:szCs w:val="28"/>
          <w:highlight w:val="none"/>
        </w:rPr>
      </w:r>
    </w:p>
    <w:p>
      <w:pPr>
        <w:pStyle w:val="915"/>
        <w:ind w:firstLine="709"/>
        <w:jc w:val="both"/>
        <w:spacing w:before="0" w:beforeAutospacing="0" w:after="0" w:afterAutospacing="0"/>
        <w:rPr>
          <w:rFonts w:ascii="Times New Roman" w:hAnsi="Times New Roman" w:eastAsia="Calibri"/>
          <w:sz w:val="28"/>
          <w:szCs w:val="28"/>
          <w:highlight w:val="none"/>
        </w:rPr>
      </w:pPr>
      <w:r>
        <w:rPr>
          <w:rFonts w:ascii="Times New Roman" w:hAnsi="Times New Roman" w:eastAsia="Calibri"/>
          <w:sz w:val="28"/>
          <w:szCs w:val="28"/>
          <w:highlight w:val="none"/>
        </w:rPr>
        <w:t xml:space="preserve">- износ авиашины колеса; </w:t>
      </w:r>
      <w:r>
        <w:rPr>
          <w:rFonts w:ascii="Times New Roman" w:hAnsi="Times New Roman" w:eastAsia="Calibri"/>
          <w:sz w:val="28"/>
          <w:szCs w:val="28"/>
          <w:highlight w:val="none"/>
        </w:rPr>
      </w:r>
    </w:p>
    <w:p>
      <w:pPr>
        <w:pStyle w:val="915"/>
        <w:ind w:firstLine="709"/>
        <w:jc w:val="both"/>
        <w:spacing w:before="0" w:beforeAutospacing="0" w:after="0" w:afterAutospacing="0"/>
        <w:rPr>
          <w:rFonts w:ascii="Times New Roman" w:hAnsi="Times New Roman" w:eastAsia="Calibri"/>
          <w:sz w:val="28"/>
          <w:szCs w:val="28"/>
          <w:highlight w:val="none"/>
        </w:rPr>
      </w:pPr>
      <w:r>
        <w:rPr>
          <w:rFonts w:ascii="Times New Roman" w:hAnsi="Times New Roman" w:eastAsia="Calibri"/>
          <w:sz w:val="28"/>
          <w:szCs w:val="28"/>
          <w:highlight w:val="none"/>
        </w:rPr>
        <w:t xml:space="preserve">- следы течи гидрожидкости на плоскости крыла;</w:t>
      </w:r>
      <w:r>
        <w:rPr>
          <w:rFonts w:ascii="Times New Roman" w:hAnsi="Times New Roman" w:eastAsia="Calibri"/>
          <w:sz w:val="28"/>
          <w:szCs w:val="28"/>
          <w:highlight w:val="none"/>
        </w:rPr>
      </w:r>
    </w:p>
    <w:p>
      <w:pPr>
        <w:pStyle w:val="915"/>
        <w:ind w:firstLine="709"/>
        <w:jc w:val="both"/>
        <w:spacing w:before="0" w:beforeAutospacing="0" w:after="0" w:afterAutospacing="0"/>
        <w:rPr>
          <w:rFonts w:ascii="Times New Roman" w:hAnsi="Times New Roman" w:eastAsia="Calibri"/>
          <w:sz w:val="28"/>
          <w:szCs w:val="28"/>
          <w:highlight w:val="none"/>
        </w:rPr>
      </w:pPr>
      <w:r>
        <w:rPr>
          <w:rFonts w:ascii="Times New Roman" w:hAnsi="Times New Roman" w:eastAsia="Calibri"/>
          <w:sz w:val="28"/>
          <w:szCs w:val="28"/>
          <w:highlight w:val="none"/>
        </w:rPr>
        <w:t xml:space="preserve">- следы течи гидрожидкости гидроцилиндра системы уборки/выпуска шасси; </w:t>
      </w:r>
      <w:r>
        <w:rPr>
          <w:rFonts w:ascii="Times New Roman" w:hAnsi="Times New Roman" w:eastAsia="Calibri"/>
          <w:sz w:val="28"/>
          <w:szCs w:val="28"/>
          <w:highlight w:val="none"/>
        </w:rPr>
      </w:r>
    </w:p>
    <w:p>
      <w:pPr>
        <w:pStyle w:val="915"/>
        <w:ind w:firstLine="709"/>
        <w:jc w:val="both"/>
        <w:spacing w:before="0" w:beforeAutospacing="0" w:after="0" w:afterAutospacing="0"/>
        <w:rPr>
          <w:rFonts w:ascii="Times New Roman" w:hAnsi="Times New Roman" w:eastAsia="Calibri"/>
          <w:sz w:val="28"/>
          <w:szCs w:val="28"/>
          <w:highlight w:val="none"/>
        </w:rPr>
      </w:pPr>
      <w:r>
        <w:rPr>
          <w:rFonts w:ascii="Times New Roman" w:hAnsi="Times New Roman" w:eastAsia="Calibri"/>
          <w:sz w:val="28"/>
          <w:szCs w:val="28"/>
          <w:highlight w:val="none"/>
        </w:rPr>
        <w:t xml:space="preserve">- повреждение лакокрасочного покрытия; </w:t>
      </w:r>
      <w:r>
        <w:rPr>
          <w:rFonts w:ascii="Times New Roman" w:hAnsi="Times New Roman" w:eastAsia="Calibri"/>
          <w:sz w:val="28"/>
          <w:szCs w:val="28"/>
          <w:highlight w:val="none"/>
        </w:rPr>
      </w:r>
    </w:p>
    <w:p>
      <w:pPr>
        <w:pStyle w:val="915"/>
        <w:ind w:firstLine="709"/>
        <w:jc w:val="both"/>
        <w:spacing w:before="0" w:beforeAutospacing="0" w:after="0" w:afterAutospacing="0"/>
        <w:rPr>
          <w:rFonts w:ascii="Times New Roman" w:hAnsi="Times New Roman" w:eastAsia="Calibri"/>
          <w:sz w:val="28"/>
          <w:szCs w:val="28"/>
          <w:highlight w:val="none"/>
        </w:rPr>
      </w:pPr>
      <w:r>
        <w:rPr>
          <w:rFonts w:ascii="Times New Roman" w:hAnsi="Times New Roman" w:eastAsia="Calibri"/>
          <w:sz w:val="28"/>
          <w:szCs w:val="28"/>
          <w:highlight w:val="none"/>
        </w:rPr>
        <w:t xml:space="preserve">- ослабление или отсутствие крепежного винта; </w:t>
      </w:r>
      <w:r>
        <w:rPr>
          <w:rFonts w:ascii="Times New Roman" w:hAnsi="Times New Roman" w:eastAsia="Calibri"/>
          <w:sz w:val="28"/>
          <w:szCs w:val="28"/>
          <w:highlight w:val="none"/>
        </w:rPr>
      </w:r>
    </w:p>
    <w:p>
      <w:pPr>
        <w:pStyle w:val="915"/>
        <w:ind w:firstLine="709"/>
        <w:jc w:val="both"/>
        <w:spacing w:before="0" w:beforeAutospacing="0" w:after="0" w:afterAutospacing="0"/>
        <w:rPr>
          <w:rFonts w:ascii="Times New Roman" w:hAnsi="Times New Roman" w:eastAsia="Calibri"/>
          <w:sz w:val="28"/>
          <w:szCs w:val="28"/>
          <w:highlight w:val="none"/>
        </w:rPr>
      </w:pPr>
      <w:r>
        <w:rPr>
          <w:rFonts w:ascii="Times New Roman" w:hAnsi="Times New Roman" w:eastAsia="Calibri"/>
          <w:sz w:val="28"/>
          <w:szCs w:val="28"/>
          <w:highlight w:val="none"/>
        </w:rPr>
        <w:t xml:space="preserve">- частично не читаемые надписи/трафареты на обшивке фюзеляжа и капотах двигателей. </w:t>
      </w:r>
      <w:r>
        <w:rPr>
          <w:rFonts w:ascii="Times New Roman" w:hAnsi="Times New Roman" w:eastAsia="Calibri"/>
          <w:sz w:val="28"/>
          <w:szCs w:val="28"/>
          <w:highlight w:val="none"/>
        </w:rPr>
      </w:r>
    </w:p>
    <w:p>
      <w:pPr>
        <w:pStyle w:val="915"/>
        <w:ind w:firstLine="709"/>
        <w:jc w:val="both"/>
        <w:spacing w:before="0" w:beforeAutospacing="0" w:after="0" w:afterAutospacing="0"/>
        <w:rPr>
          <w:rFonts w:ascii="Times New Roman" w:hAnsi="Times New Roman" w:eastAsia="Calibri"/>
          <w:sz w:val="28"/>
          <w:szCs w:val="28"/>
          <w:highlight w:val="none"/>
        </w:rPr>
      </w:pPr>
      <w:r>
        <w:rPr>
          <w:rFonts w:ascii="Times New Roman" w:hAnsi="Times New Roman" w:eastAsia="Calibri"/>
          <w:sz w:val="28"/>
          <w:szCs w:val="28"/>
          <w:highlight w:val="none"/>
        </w:rPr>
      </w:r>
      <w:r>
        <w:rPr>
          <w:rFonts w:ascii="Times New Roman" w:hAnsi="Times New Roman" w:eastAsia="Calibri"/>
          <w:sz w:val="28"/>
          <w:szCs w:val="28"/>
          <w:highlight w:val="none"/>
        </w:rPr>
      </w:r>
    </w:p>
    <w:p>
      <w:pPr>
        <w:pStyle w:val="916"/>
        <w:numPr>
          <w:ilvl w:val="1"/>
          <w:numId w:val="13"/>
        </w:numPr>
        <w:ind w:left="0" w:firstLine="709"/>
        <w:spacing w:before="0" w:beforeAutospacing="0" w:after="0" w:afterAutospacing="0"/>
        <w:shd w:val="clear" w:color="auto" w:fill="ffffff"/>
        <w:rPr>
          <w:b/>
          <w:sz w:val="28"/>
          <w:szCs w:val="28"/>
          <w:highlight w:val="none"/>
        </w:rPr>
      </w:pPr>
      <w:r>
        <w:rPr>
          <w:b/>
          <w:sz w:val="28"/>
          <w:szCs w:val="28"/>
          <w:highlight w:val="none"/>
        </w:rPr>
        <w:t xml:space="preserve">Объекты инфраструктуры воздушного транспорта.</w:t>
      </w:r>
      <w:r>
        <w:rPr>
          <w:b/>
          <w:sz w:val="28"/>
          <w:szCs w:val="28"/>
          <w:highlight w:val="none"/>
        </w:rPr>
      </w:r>
    </w:p>
    <w:p>
      <w:pPr>
        <w:pStyle w:val="916"/>
        <w:numPr>
          <w:ilvl w:val="2"/>
          <w:numId w:val="13"/>
        </w:numPr>
        <w:ind w:left="0" w:firstLine="709"/>
        <w:jc w:val="both"/>
        <w:spacing w:before="0" w:beforeAutospacing="0" w:after="0" w:afterAutospacing="0"/>
        <w:shd w:val="clear" w:color="auto" w:fill="ffffff"/>
        <w:rPr>
          <w:sz w:val="28"/>
          <w:szCs w:val="28"/>
          <w:highlight w:val="none"/>
        </w:rPr>
      </w:pPr>
      <w:r>
        <w:rPr>
          <w:sz w:val="28"/>
          <w:szCs w:val="28"/>
          <w:highlight w:val="none"/>
        </w:rPr>
        <w:t xml:space="preserve">Наиболее часто встречающиеся случаи нарушений обязательных требований, касающихся объектов инфраструктуры воздушного транспорта, указаны в разделах 1.2, 1.3, 1.8.</w:t>
      </w:r>
      <w:r>
        <w:rPr>
          <w:sz w:val="28"/>
          <w:szCs w:val="28"/>
          <w:highlight w:val="none"/>
        </w:rPr>
      </w:r>
    </w:p>
    <w:p>
      <w:pPr>
        <w:pStyle w:val="916"/>
        <w:ind w:left="709"/>
        <w:jc w:val="both"/>
        <w:spacing w:before="0" w:beforeAutospacing="0" w:after="0" w:afterAutospacing="0"/>
        <w:shd w:val="clear" w:color="auto" w:fill="ffffff"/>
        <w:rPr>
          <w:sz w:val="28"/>
          <w:szCs w:val="28"/>
          <w:highlight w:val="none"/>
        </w:rPr>
      </w:pPr>
      <w:r>
        <w:rPr>
          <w:sz w:val="28"/>
          <w:szCs w:val="28"/>
          <w:highlight w:val="none"/>
        </w:rPr>
      </w:r>
      <w:r>
        <w:rPr>
          <w:sz w:val="28"/>
          <w:szCs w:val="28"/>
          <w:highlight w:val="none"/>
        </w:rPr>
      </w:r>
    </w:p>
    <w:p>
      <w:pPr>
        <w:pStyle w:val="916"/>
        <w:numPr>
          <w:ilvl w:val="1"/>
          <w:numId w:val="13"/>
        </w:numPr>
        <w:ind w:left="0" w:firstLine="709"/>
        <w:jc w:val="both"/>
        <w:spacing w:before="0" w:beforeAutospacing="0" w:after="0" w:afterAutospacing="0"/>
        <w:shd w:val="clear" w:color="auto" w:fill="ffffff"/>
        <w:rPr>
          <w:b/>
          <w:sz w:val="28"/>
          <w:szCs w:val="28"/>
          <w:highlight w:val="none"/>
        </w:rPr>
      </w:pPr>
      <w:r>
        <w:rPr>
          <w:b/>
          <w:sz w:val="28"/>
          <w:szCs w:val="28"/>
          <w:highlight w:val="none"/>
        </w:rPr>
        <w:t xml:space="preserve">Помещения</w:t>
      </w:r>
      <w:r>
        <w:rPr>
          <w:b/>
          <w:sz w:val="28"/>
          <w:szCs w:val="28"/>
          <w:highlight w:val="none"/>
        </w:rPr>
        <w:t xml:space="preserve"> и оборудование организаций, индивидуальных предпринимателей, осуществляющих техническое обслуживание гражданских воздушных судов, подготовку членов экипажа гражданского воздушного судна, сотрудников по обеспечению полетов гражданской авиации, специалистов</w:t>
      </w:r>
      <w:r>
        <w:rPr>
          <w:b/>
          <w:sz w:val="28"/>
          <w:szCs w:val="28"/>
          <w:highlight w:val="none"/>
        </w:rPr>
        <w:br w:type="textWrapping" w:clear="all"/>
        <w:t xml:space="preserve">по техническому обслуживанию воздушных судов, диспетчеров управления воздушным движением.</w:t>
      </w:r>
      <w:r>
        <w:rPr>
          <w:b/>
          <w:sz w:val="28"/>
          <w:szCs w:val="28"/>
          <w:highlight w:val="none"/>
        </w:rPr>
      </w:r>
    </w:p>
    <w:p>
      <w:pPr>
        <w:pStyle w:val="916"/>
        <w:ind w:firstLine="708"/>
        <w:jc w:val="both"/>
        <w:spacing w:before="0" w:beforeAutospacing="0" w:after="0" w:afterAutospacing="0"/>
        <w:shd w:val="clear" w:color="auto" w:fill="ffffff"/>
        <w:rPr>
          <w:sz w:val="28"/>
          <w:szCs w:val="28"/>
          <w:highlight w:val="none"/>
        </w:rPr>
      </w:pPr>
      <w:r>
        <w:rPr>
          <w:sz w:val="28"/>
          <w:szCs w:val="28"/>
          <w:highlight w:val="none"/>
        </w:rPr>
        <w:t xml:space="preserve">1.12.</w:t>
      </w:r>
      <w:r>
        <w:rPr>
          <w:sz w:val="28"/>
          <w:szCs w:val="28"/>
          <w:highlight w:val="none"/>
        </w:rPr>
        <w:t xml:space="preserve">1</w:t>
      </w:r>
      <w:r>
        <w:rPr>
          <w:sz w:val="28"/>
          <w:szCs w:val="28"/>
          <w:highlight w:val="none"/>
        </w:rPr>
        <w:t xml:space="preserve">.</w:t>
      </w:r>
      <w:r>
        <w:rPr>
          <w:sz w:val="28"/>
          <w:szCs w:val="28"/>
          <w:highlight w:val="none"/>
        </w:rPr>
        <w:t xml:space="preserve"> Выполнение технического обслуживания тренажеров проводится несвоевременно и не в полном объеме.</w:t>
      </w:r>
      <w:r>
        <w:rPr>
          <w:sz w:val="28"/>
          <w:szCs w:val="28"/>
          <w:highlight w:val="none"/>
        </w:rPr>
      </w:r>
    </w:p>
    <w:p>
      <w:pPr>
        <w:pStyle w:val="916"/>
        <w:ind w:firstLine="708"/>
        <w:jc w:val="both"/>
        <w:spacing w:before="0" w:beforeAutospacing="0" w:after="0" w:afterAutospacing="0"/>
        <w:shd w:val="clear" w:color="auto" w:fill="ffffff"/>
        <w:rPr>
          <w:sz w:val="28"/>
          <w:szCs w:val="28"/>
          <w:highlight w:val="none"/>
        </w:rPr>
      </w:pPr>
      <w:r>
        <w:rPr>
          <w:sz w:val="28"/>
          <w:szCs w:val="28"/>
          <w:highlight w:val="none"/>
        </w:rPr>
        <w:t xml:space="preserve">1.12.</w:t>
      </w:r>
      <w:r>
        <w:rPr>
          <w:sz w:val="28"/>
          <w:szCs w:val="28"/>
          <w:highlight w:val="none"/>
        </w:rPr>
        <w:t xml:space="preserve">2</w:t>
      </w:r>
      <w:r>
        <w:rPr>
          <w:sz w:val="28"/>
          <w:szCs w:val="28"/>
          <w:highlight w:val="none"/>
        </w:rPr>
        <w:t xml:space="preserve">.</w:t>
      </w:r>
      <w:r>
        <w:rPr>
          <w:sz w:val="28"/>
          <w:szCs w:val="28"/>
          <w:highlight w:val="none"/>
        </w:rPr>
        <w:t xml:space="preserve"> Отсутствие в формулярах тренажеров информации о действующих ресурсах и сроках службы тренажёров (об их продлении). </w:t>
      </w:r>
      <w:r>
        <w:rPr>
          <w:sz w:val="28"/>
          <w:szCs w:val="28"/>
          <w:highlight w:val="none"/>
        </w:rPr>
      </w:r>
    </w:p>
    <w:p>
      <w:pPr>
        <w:pStyle w:val="916"/>
        <w:ind w:firstLine="708"/>
        <w:jc w:val="both"/>
        <w:spacing w:before="0" w:beforeAutospacing="0" w:after="0" w:afterAutospacing="0"/>
        <w:shd w:val="clear" w:color="auto" w:fill="ffffff"/>
        <w:rPr>
          <w:sz w:val="28"/>
          <w:szCs w:val="28"/>
          <w:highlight w:val="none"/>
        </w:rPr>
      </w:pPr>
      <w:r>
        <w:rPr>
          <w:sz w:val="28"/>
          <w:szCs w:val="28"/>
          <w:highlight w:val="none"/>
        </w:rPr>
        <w:t xml:space="preserve">1.12.</w:t>
      </w:r>
      <w:r>
        <w:rPr>
          <w:sz w:val="28"/>
          <w:szCs w:val="28"/>
          <w:highlight w:val="none"/>
        </w:rPr>
        <w:t xml:space="preserve">3</w:t>
      </w:r>
      <w:r>
        <w:rPr>
          <w:sz w:val="28"/>
          <w:szCs w:val="28"/>
          <w:highlight w:val="none"/>
        </w:rPr>
        <w:t xml:space="preserve">.</w:t>
      </w:r>
      <w:r>
        <w:rPr>
          <w:sz w:val="28"/>
          <w:szCs w:val="28"/>
          <w:highlight w:val="none"/>
        </w:rPr>
        <w:t xml:space="preserve"> Не </w:t>
      </w:r>
      <w:r>
        <w:rPr>
          <w:sz w:val="28"/>
          <w:szCs w:val="28"/>
          <w:highlight w:val="none"/>
        </w:rPr>
        <w:t xml:space="preserve">поверены</w:t>
      </w:r>
      <w:r>
        <w:rPr>
          <w:sz w:val="28"/>
          <w:szCs w:val="28"/>
          <w:highlight w:val="none"/>
        </w:rPr>
        <w:t xml:space="preserve"> КПА, применяемые для проведения технического обслуживания тренажеров. </w:t>
      </w:r>
      <w:r>
        <w:rPr>
          <w:sz w:val="28"/>
          <w:szCs w:val="28"/>
          <w:highlight w:val="none"/>
        </w:rPr>
      </w:r>
    </w:p>
    <w:p>
      <w:pPr>
        <w:pStyle w:val="916"/>
        <w:ind w:firstLine="708"/>
        <w:jc w:val="both"/>
        <w:spacing w:before="0" w:beforeAutospacing="0" w:after="0" w:afterAutospacing="0"/>
        <w:shd w:val="clear" w:color="auto" w:fill="ffffff"/>
        <w:rPr>
          <w:sz w:val="28"/>
          <w:szCs w:val="28"/>
          <w:highlight w:val="none"/>
        </w:rPr>
      </w:pPr>
      <w:r>
        <w:rPr>
          <w:sz w:val="28"/>
          <w:szCs w:val="28"/>
          <w:highlight w:val="none"/>
        </w:rPr>
        <w:t xml:space="preserve">1.12.</w:t>
      </w:r>
      <w:r>
        <w:rPr>
          <w:sz w:val="28"/>
          <w:szCs w:val="28"/>
          <w:highlight w:val="none"/>
        </w:rPr>
        <w:t xml:space="preserve">4</w:t>
      </w:r>
      <w:r>
        <w:rPr>
          <w:sz w:val="28"/>
          <w:szCs w:val="28"/>
          <w:highlight w:val="none"/>
        </w:rPr>
        <w:t xml:space="preserve">.</w:t>
      </w:r>
      <w:r>
        <w:rPr>
          <w:sz w:val="28"/>
          <w:szCs w:val="28"/>
          <w:highlight w:val="none"/>
        </w:rPr>
        <w:t xml:space="preserve"> Отсутствуют формуляры (паспорта) на КПА.</w:t>
      </w:r>
      <w:r>
        <w:rPr>
          <w:sz w:val="28"/>
          <w:szCs w:val="28"/>
          <w:highlight w:val="none"/>
        </w:rPr>
      </w:r>
    </w:p>
    <w:p>
      <w:pPr>
        <w:pStyle w:val="916"/>
        <w:ind w:firstLine="708"/>
        <w:jc w:val="both"/>
        <w:spacing w:before="0" w:beforeAutospacing="0" w:after="0" w:afterAutospacing="0"/>
        <w:shd w:val="clear" w:color="auto" w:fill="ffffff"/>
        <w:rPr>
          <w:sz w:val="28"/>
          <w:szCs w:val="28"/>
          <w:highlight w:val="none"/>
        </w:rPr>
      </w:pPr>
      <w:r>
        <w:rPr>
          <w:sz w:val="28"/>
          <w:szCs w:val="28"/>
          <w:highlight w:val="none"/>
        </w:rPr>
        <w:t xml:space="preserve">1.12.</w:t>
      </w:r>
      <w:r>
        <w:rPr>
          <w:sz w:val="28"/>
          <w:szCs w:val="28"/>
          <w:highlight w:val="none"/>
        </w:rPr>
        <w:t xml:space="preserve">5</w:t>
      </w:r>
      <w:r>
        <w:rPr>
          <w:sz w:val="28"/>
          <w:szCs w:val="28"/>
          <w:highlight w:val="none"/>
        </w:rPr>
        <w:t xml:space="preserve">.</w:t>
      </w:r>
      <w:r>
        <w:rPr>
          <w:sz w:val="28"/>
          <w:szCs w:val="28"/>
          <w:highlight w:val="none"/>
        </w:rPr>
        <w:t xml:space="preserve"> Не обеспечивается раздельное хранение исправных компонентов, оборудования, инструмента и материалов от неисправных компонентов, оборудования, инструмента и некондиционных материалов.</w:t>
      </w:r>
      <w:r>
        <w:rPr>
          <w:sz w:val="28"/>
          <w:szCs w:val="28"/>
          <w:highlight w:val="none"/>
        </w:rPr>
      </w:r>
    </w:p>
    <w:p>
      <w:pPr>
        <w:pStyle w:val="916"/>
        <w:ind w:firstLine="708"/>
        <w:jc w:val="both"/>
        <w:spacing w:before="0" w:beforeAutospacing="0" w:after="0" w:afterAutospacing="0"/>
        <w:shd w:val="clear" w:color="auto" w:fill="ffffff"/>
        <w:rPr>
          <w:sz w:val="28"/>
          <w:szCs w:val="28"/>
          <w:highlight w:val="none"/>
        </w:rPr>
      </w:pPr>
      <w:r>
        <w:rPr>
          <w:sz w:val="28"/>
          <w:szCs w:val="28"/>
          <w:highlight w:val="none"/>
        </w:rPr>
        <w:t xml:space="preserve">1.12.</w:t>
      </w:r>
      <w:r>
        <w:rPr>
          <w:sz w:val="28"/>
          <w:szCs w:val="28"/>
          <w:highlight w:val="none"/>
        </w:rPr>
        <w:t xml:space="preserve">6</w:t>
      </w:r>
      <w:r>
        <w:rPr>
          <w:sz w:val="28"/>
          <w:szCs w:val="28"/>
          <w:highlight w:val="none"/>
        </w:rPr>
        <w:t xml:space="preserve">. </w:t>
      </w:r>
      <w:r>
        <w:rPr>
          <w:sz w:val="28"/>
          <w:szCs w:val="28"/>
          <w:highlight w:val="none"/>
        </w:rPr>
        <w:t xml:space="preserve">Не определено место для хранения </w:t>
      </w:r>
      <w:r>
        <w:rPr>
          <w:sz w:val="28"/>
          <w:szCs w:val="28"/>
          <w:highlight w:val="none"/>
        </w:rPr>
        <w:t xml:space="preserve">неповеренных</w:t>
      </w:r>
      <w:r>
        <w:rPr>
          <w:sz w:val="28"/>
          <w:szCs w:val="28"/>
          <w:highlight w:val="none"/>
        </w:rPr>
        <w:t xml:space="preserve"> средств измерений.</w:t>
      </w:r>
      <w:r>
        <w:rPr>
          <w:sz w:val="28"/>
          <w:szCs w:val="28"/>
          <w:highlight w:val="none"/>
        </w:rPr>
      </w:r>
    </w:p>
    <w:p>
      <w:pPr>
        <w:pStyle w:val="916"/>
        <w:ind w:firstLine="708"/>
        <w:jc w:val="both"/>
        <w:spacing w:before="0" w:beforeAutospacing="0" w:after="0" w:afterAutospacing="0"/>
        <w:shd w:val="clear" w:color="auto" w:fill="ffffff"/>
        <w:rPr>
          <w:sz w:val="28"/>
          <w:szCs w:val="28"/>
          <w:highlight w:val="none"/>
        </w:rPr>
      </w:pPr>
      <w:r>
        <w:rPr>
          <w:sz w:val="28"/>
          <w:szCs w:val="28"/>
          <w:highlight w:val="none"/>
        </w:rPr>
        <w:t xml:space="preserve">1.12.</w:t>
      </w:r>
      <w:r>
        <w:rPr>
          <w:sz w:val="28"/>
          <w:szCs w:val="28"/>
          <w:highlight w:val="none"/>
        </w:rPr>
        <w:t xml:space="preserve">7</w:t>
      </w:r>
      <w:r>
        <w:rPr>
          <w:sz w:val="28"/>
          <w:szCs w:val="28"/>
          <w:highlight w:val="none"/>
        </w:rPr>
        <w:t xml:space="preserve">.</w:t>
      </w:r>
      <w:r>
        <w:rPr>
          <w:sz w:val="28"/>
          <w:szCs w:val="28"/>
          <w:highlight w:val="none"/>
        </w:rPr>
        <w:t xml:space="preserve"> На участке поверки и (или) калибровки средств измерения </w:t>
      </w:r>
      <w:r>
        <w:rPr>
          <w:sz w:val="28"/>
          <w:szCs w:val="28"/>
          <w:highlight w:val="none"/>
        </w:rPr>
        <w:br w:type="textWrapping" w:clear="all"/>
        <w:t xml:space="preserve">не предусмотрены процедуры и соответствующие возможности для </w:t>
      </w:r>
      <w:r>
        <w:rPr>
          <w:sz w:val="28"/>
          <w:szCs w:val="28"/>
          <w:highlight w:val="none"/>
        </w:rPr>
        <w:t xml:space="preserve">избе</w:t>
      </w:r>
      <w:r>
        <w:rPr>
          <w:sz w:val="28"/>
          <w:szCs w:val="28"/>
          <w:highlight w:val="none"/>
        </w:rPr>
        <w:t xml:space="preserve">жания</w:t>
      </w:r>
      <w:r>
        <w:rPr>
          <w:sz w:val="28"/>
          <w:szCs w:val="28"/>
          <w:highlight w:val="none"/>
        </w:rPr>
        <w:t xml:space="preserve"> </w:t>
      </w:r>
      <w:r>
        <w:rPr>
          <w:sz w:val="28"/>
          <w:szCs w:val="28"/>
          <w:highlight w:val="none"/>
        </w:rPr>
        <w:t xml:space="preserve">ухудшения характеристик, потери или повреждений объектов поверки и калибровки во время их обращения и подготовки.</w:t>
      </w:r>
      <w:r>
        <w:rPr>
          <w:sz w:val="28"/>
          <w:szCs w:val="28"/>
          <w:highlight w:val="none"/>
        </w:rPr>
      </w:r>
    </w:p>
    <w:p>
      <w:pPr>
        <w:pStyle w:val="916"/>
        <w:ind w:firstLine="600"/>
        <w:jc w:val="both"/>
        <w:spacing w:before="0" w:beforeAutospacing="0" w:after="0" w:afterAutospacing="0"/>
        <w:shd w:val="clear" w:color="auto" w:fill="ffffff"/>
        <w:rPr>
          <w:sz w:val="28"/>
          <w:szCs w:val="28"/>
          <w:highlight w:val="none"/>
        </w:rPr>
      </w:pPr>
      <w:r>
        <w:rPr>
          <w:sz w:val="28"/>
          <w:szCs w:val="28"/>
          <w:highlight w:val="none"/>
        </w:rPr>
        <w:t xml:space="preserve">1.12.8.</w:t>
      </w:r>
      <w:r>
        <w:rPr>
          <w:sz w:val="28"/>
          <w:szCs w:val="28"/>
          <w:highlight w:val="none"/>
        </w:rPr>
        <w:t xml:space="preserve"> На производственных площадях, предназначенных для хранения компонентов ВС, материалов, КПА и инструментов, не поддерживается необходимый микроклимат.</w:t>
      </w:r>
      <w:r>
        <w:rPr>
          <w:sz w:val="28"/>
          <w:szCs w:val="28"/>
          <w:highlight w:val="none"/>
        </w:rPr>
      </w:r>
    </w:p>
    <w:p>
      <w:pPr>
        <w:pStyle w:val="916"/>
        <w:ind w:firstLine="600"/>
        <w:jc w:val="both"/>
        <w:spacing w:before="0" w:beforeAutospacing="0" w:after="0" w:afterAutospacing="0"/>
        <w:shd w:val="clear" w:color="auto" w:fill="ffffff"/>
        <w:rPr>
          <w:sz w:val="28"/>
          <w:szCs w:val="28"/>
          <w:highlight w:val="none"/>
        </w:rPr>
      </w:pPr>
      <w:r>
        <w:rPr>
          <w:sz w:val="28"/>
          <w:szCs w:val="28"/>
          <w:highlight w:val="none"/>
        </w:rPr>
      </w:r>
      <w:r>
        <w:rPr>
          <w:sz w:val="28"/>
          <w:szCs w:val="28"/>
          <w:highlight w:val="none"/>
        </w:rPr>
      </w:r>
    </w:p>
    <w:p>
      <w:pPr>
        <w:pStyle w:val="916"/>
        <w:numPr>
          <w:ilvl w:val="1"/>
          <w:numId w:val="13"/>
        </w:numPr>
        <w:ind w:left="0" w:firstLine="709"/>
        <w:jc w:val="both"/>
        <w:spacing w:before="0" w:beforeAutospacing="0" w:after="0" w:afterAutospacing="0"/>
        <w:shd w:val="clear" w:color="auto" w:fill="ffffff"/>
        <w:rPr>
          <w:b/>
          <w:bCs/>
          <w:sz w:val="28"/>
          <w:szCs w:val="28"/>
          <w:highlight w:val="none"/>
        </w:rPr>
      </w:pPr>
      <w:r>
        <w:rPr>
          <w:b/>
          <w:bCs/>
          <w:sz w:val="28"/>
          <w:szCs w:val="28"/>
          <w:highlight w:val="none"/>
        </w:rPr>
        <w:t xml:space="preserve">Деятельность по поисковому и аварийно-спасательному обеспечению.</w:t>
      </w:r>
      <w:r>
        <w:rPr>
          <w:b/>
          <w:bCs/>
          <w:sz w:val="28"/>
          <w:szCs w:val="28"/>
          <w:highlight w:val="none"/>
        </w:rPr>
      </w:r>
    </w:p>
    <w:p>
      <w:pPr>
        <w:pStyle w:val="916"/>
        <w:ind w:firstLine="709"/>
        <w:jc w:val="both"/>
        <w:spacing w:before="0" w:beforeAutospacing="0" w:after="0" w:afterAutospacing="0"/>
        <w:shd w:val="clear" w:color="auto" w:fill="ffffff"/>
        <w:rPr>
          <w:sz w:val="28"/>
          <w:szCs w:val="28"/>
          <w:highlight w:val="none"/>
        </w:rPr>
      </w:pPr>
      <w:r>
        <w:rPr>
          <w:sz w:val="28"/>
          <w:szCs w:val="28"/>
          <w:highlight w:val="none"/>
        </w:rPr>
        <w:t xml:space="preserve">1.13.</w:t>
      </w:r>
      <w:r>
        <w:rPr>
          <w:sz w:val="28"/>
          <w:szCs w:val="28"/>
          <w:highlight w:val="none"/>
        </w:rPr>
        <w:t xml:space="preserve">1</w:t>
      </w:r>
      <w:r>
        <w:rPr>
          <w:sz w:val="28"/>
          <w:szCs w:val="28"/>
          <w:highlight w:val="none"/>
        </w:rPr>
        <w:t xml:space="preserve">.</w:t>
      </w:r>
      <w:r>
        <w:rPr>
          <w:sz w:val="28"/>
          <w:szCs w:val="28"/>
          <w:highlight w:val="none"/>
        </w:rPr>
        <w:t xml:space="preserve"> Необеспечение оператором аэродрома соответствия нормативным требованиям </w:t>
      </w:r>
      <w:r>
        <w:rPr>
          <w:sz w:val="28"/>
          <w:szCs w:val="28"/>
          <w:highlight w:val="none"/>
        </w:rPr>
        <w:t xml:space="preserve">количества сотрудников личного состава смен служб</w:t>
      </w:r>
      <w:r>
        <w:rPr>
          <w:sz w:val="28"/>
          <w:szCs w:val="28"/>
          <w:highlight w:val="none"/>
        </w:rPr>
        <w:t xml:space="preserve"> ПАСОП </w:t>
      </w:r>
      <w:r>
        <w:rPr>
          <w:sz w:val="28"/>
          <w:szCs w:val="28"/>
          <w:highlight w:val="none"/>
        </w:rPr>
        <w:br w:type="textWrapping" w:clear="all"/>
        <w:t xml:space="preserve">для соблюдения установленной категории по УТПЗ. </w:t>
      </w:r>
      <w:r>
        <w:rPr>
          <w:sz w:val="28"/>
          <w:szCs w:val="28"/>
          <w:highlight w:val="none"/>
        </w:rPr>
      </w:r>
    </w:p>
    <w:p>
      <w:pPr>
        <w:pStyle w:val="916"/>
        <w:ind w:firstLine="709"/>
        <w:jc w:val="both"/>
        <w:spacing w:before="0" w:beforeAutospacing="0" w:after="0" w:afterAutospacing="0"/>
        <w:shd w:val="clear" w:color="auto" w:fill="ffffff"/>
        <w:rPr>
          <w:sz w:val="28"/>
          <w:szCs w:val="28"/>
          <w:highlight w:val="none"/>
        </w:rPr>
      </w:pPr>
      <w:r>
        <w:rPr>
          <w:sz w:val="28"/>
          <w:szCs w:val="28"/>
          <w:highlight w:val="none"/>
        </w:rPr>
        <w:t xml:space="preserve">1.13.</w:t>
      </w:r>
      <w:r>
        <w:rPr>
          <w:sz w:val="28"/>
          <w:szCs w:val="28"/>
          <w:highlight w:val="none"/>
        </w:rPr>
        <w:t xml:space="preserve">2</w:t>
      </w:r>
      <w:r>
        <w:rPr>
          <w:sz w:val="28"/>
          <w:szCs w:val="28"/>
          <w:highlight w:val="none"/>
        </w:rPr>
        <w:t xml:space="preserve">.</w:t>
      </w:r>
      <w:r>
        <w:rPr>
          <w:sz w:val="28"/>
          <w:szCs w:val="28"/>
          <w:highlight w:val="none"/>
        </w:rPr>
        <w:t xml:space="preserve"> Несвоевременное прохождение обучения и аттестации либо отсутствие профессиональной подготовки в качестве спасателя сотрудников служб ПАСОП.</w:t>
      </w:r>
      <w:r>
        <w:rPr>
          <w:sz w:val="28"/>
          <w:szCs w:val="28"/>
          <w:highlight w:val="none"/>
        </w:rPr>
      </w:r>
    </w:p>
    <w:p>
      <w:pPr>
        <w:pStyle w:val="916"/>
        <w:ind w:firstLine="709"/>
        <w:jc w:val="both"/>
        <w:spacing w:before="0" w:beforeAutospacing="0" w:after="0" w:afterAutospacing="0"/>
        <w:shd w:val="clear" w:color="auto" w:fill="ffffff"/>
        <w:rPr>
          <w:sz w:val="28"/>
          <w:szCs w:val="28"/>
          <w:highlight w:val="none"/>
        </w:rPr>
      </w:pPr>
      <w:r>
        <w:rPr>
          <w:sz w:val="28"/>
          <w:szCs w:val="28"/>
          <w:highlight w:val="none"/>
        </w:rPr>
        <w:t xml:space="preserve">1.13.</w:t>
      </w:r>
      <w:r>
        <w:rPr>
          <w:sz w:val="28"/>
          <w:szCs w:val="28"/>
          <w:highlight w:val="none"/>
        </w:rPr>
        <w:t xml:space="preserve">3</w:t>
      </w:r>
      <w:r>
        <w:rPr>
          <w:sz w:val="28"/>
          <w:szCs w:val="28"/>
          <w:highlight w:val="none"/>
        </w:rPr>
        <w:t xml:space="preserve">.</w:t>
      </w:r>
      <w:r>
        <w:rPr>
          <w:sz w:val="28"/>
          <w:szCs w:val="28"/>
          <w:highlight w:val="none"/>
        </w:rPr>
        <w:t xml:space="preserve"> Несоблюдение оператором аэродрома требования об укомплектованности личного состава спасателями, не менее 75 процентов которых аттестованы на </w:t>
      </w:r>
      <w:r>
        <w:rPr>
          <w:sz w:val="28"/>
          <w:szCs w:val="28"/>
          <w:highlight w:val="none"/>
        </w:rPr>
        <w:t xml:space="preserve">право ведения</w:t>
      </w:r>
      <w:r>
        <w:rPr>
          <w:sz w:val="28"/>
          <w:szCs w:val="28"/>
          <w:highlight w:val="none"/>
        </w:rPr>
        <w:t xml:space="preserve"> тех видов аварийно-спасательных работ, на выполнение которых аттестуется аварийно-спасательная служба (формирование).</w:t>
      </w:r>
      <w:r>
        <w:rPr>
          <w:sz w:val="28"/>
          <w:szCs w:val="28"/>
          <w:highlight w:val="none"/>
        </w:rPr>
      </w:r>
    </w:p>
    <w:p>
      <w:pPr>
        <w:pStyle w:val="916"/>
        <w:ind w:firstLine="709"/>
        <w:jc w:val="both"/>
        <w:spacing w:before="0" w:beforeAutospacing="0" w:after="0" w:afterAutospacing="0"/>
        <w:shd w:val="clear" w:color="auto" w:fill="ffffff"/>
        <w:rPr>
          <w:sz w:val="28"/>
          <w:szCs w:val="28"/>
          <w:highlight w:val="none"/>
        </w:rPr>
      </w:pPr>
      <w:r>
        <w:rPr>
          <w:sz w:val="28"/>
          <w:szCs w:val="28"/>
          <w:highlight w:val="none"/>
        </w:rPr>
        <w:t xml:space="preserve">1.13.</w:t>
      </w:r>
      <w:r>
        <w:rPr>
          <w:sz w:val="28"/>
          <w:szCs w:val="28"/>
          <w:highlight w:val="none"/>
        </w:rPr>
        <w:t xml:space="preserve">4</w:t>
      </w:r>
      <w:r>
        <w:rPr>
          <w:sz w:val="28"/>
          <w:szCs w:val="28"/>
          <w:highlight w:val="none"/>
        </w:rPr>
        <w:t xml:space="preserve">.</w:t>
      </w:r>
      <w:r>
        <w:rPr>
          <w:sz w:val="28"/>
          <w:szCs w:val="28"/>
          <w:highlight w:val="none"/>
        </w:rPr>
        <w:t xml:space="preserve"> </w:t>
      </w:r>
      <w:r>
        <w:rPr>
          <w:sz w:val="28"/>
          <w:szCs w:val="28"/>
          <w:highlight w:val="none"/>
        </w:rPr>
        <w:t xml:space="preserve">Необеспечение оператором аэродрома условий (в соответствии с нормами, утверждаемыми федеральным органом исполнительной власти, уполномоченным</w:t>
      </w:r>
      <w:r>
        <w:rPr>
          <w:sz w:val="28"/>
          <w:szCs w:val="28"/>
          <w:highlight w:val="none"/>
        </w:rPr>
        <w:br w:type="textWrapping" w:clear="all"/>
        <w:t xml:space="preserve">на решение задач в области защиты населения и территорий от чрезвычайных ситуаций), обеспечивающих размещение аварийно-спасательных средств </w:t>
      </w:r>
      <w:r>
        <w:rPr>
          <w:sz w:val="28"/>
          <w:szCs w:val="28"/>
          <w:highlight w:val="none"/>
        </w:rPr>
        <w:br w:type="textWrapping" w:clear="all"/>
        <w:t xml:space="preserve">и проведение мероприятий по профессиональному обучению спасателей </w:t>
      </w:r>
      <w:r>
        <w:rPr>
          <w:sz w:val="28"/>
          <w:szCs w:val="28"/>
          <w:highlight w:val="none"/>
        </w:rPr>
        <w:br w:type="textWrapping" w:clear="all"/>
        <w:t xml:space="preserve">к выполнению заявленных видов аварийно-спасательных работ в соответствии </w:t>
      </w:r>
      <w:r>
        <w:rPr>
          <w:sz w:val="28"/>
          <w:szCs w:val="28"/>
          <w:highlight w:val="none"/>
        </w:rPr>
        <w:br w:type="textWrapping" w:clear="all"/>
        <w:t xml:space="preserve">с технологией их ведения, а для профессиональной аварийно-спасательной службы (формирования), кроме этого, - условий, обеспечивающих</w:t>
      </w:r>
      <w:r>
        <w:rPr>
          <w:sz w:val="28"/>
          <w:szCs w:val="28"/>
          <w:highlight w:val="none"/>
        </w:rPr>
        <w:t xml:space="preserve"> несение дежурства спасателями службы ПАСОП.</w:t>
      </w:r>
      <w:r>
        <w:rPr>
          <w:sz w:val="28"/>
          <w:szCs w:val="28"/>
          <w:highlight w:val="none"/>
        </w:rPr>
      </w:r>
    </w:p>
    <w:p>
      <w:pPr>
        <w:pStyle w:val="916"/>
        <w:ind w:firstLine="709"/>
        <w:jc w:val="both"/>
        <w:spacing w:before="0" w:beforeAutospacing="0" w:after="0" w:afterAutospacing="0"/>
        <w:shd w:val="clear" w:color="auto" w:fill="ffffff"/>
        <w:rPr>
          <w:sz w:val="28"/>
          <w:szCs w:val="28"/>
          <w:highlight w:val="none"/>
        </w:rPr>
      </w:pPr>
      <w:r>
        <w:rPr>
          <w:sz w:val="28"/>
          <w:szCs w:val="28"/>
          <w:highlight w:val="none"/>
        </w:rPr>
        <w:t xml:space="preserve">1.13.</w:t>
      </w:r>
      <w:r>
        <w:rPr>
          <w:sz w:val="28"/>
          <w:szCs w:val="28"/>
          <w:highlight w:val="none"/>
        </w:rPr>
        <w:t xml:space="preserve">5</w:t>
      </w:r>
      <w:r>
        <w:rPr>
          <w:sz w:val="28"/>
          <w:szCs w:val="28"/>
          <w:highlight w:val="none"/>
        </w:rPr>
        <w:t xml:space="preserve">.</w:t>
      </w:r>
      <w:r>
        <w:rPr>
          <w:sz w:val="28"/>
          <w:szCs w:val="28"/>
          <w:highlight w:val="none"/>
        </w:rPr>
        <w:t xml:space="preserve"> Необеспечение оператором аэродрома постоянной готовности </w:t>
      </w:r>
      <w:r>
        <w:rPr>
          <w:sz w:val="28"/>
          <w:szCs w:val="28"/>
          <w:highlight w:val="none"/>
        </w:rPr>
        <w:br w:type="textWrapping" w:clear="all"/>
        <w:t xml:space="preserve">к оперативному реагированию на чрезвычайные ситуации и проведению работ</w:t>
      </w:r>
      <w:r>
        <w:rPr>
          <w:sz w:val="28"/>
          <w:szCs w:val="28"/>
          <w:highlight w:val="none"/>
        </w:rPr>
        <w:br w:type="textWrapping" w:clear="all"/>
        <w:t xml:space="preserve">по их ликвидации.</w:t>
      </w:r>
      <w:r>
        <w:rPr>
          <w:sz w:val="28"/>
          <w:szCs w:val="28"/>
          <w:highlight w:val="none"/>
        </w:rPr>
      </w:r>
    </w:p>
    <w:p>
      <w:pPr>
        <w:pStyle w:val="916"/>
        <w:ind w:firstLine="709"/>
        <w:jc w:val="both"/>
        <w:spacing w:before="0" w:beforeAutospacing="0" w:after="0" w:afterAutospacing="0"/>
        <w:shd w:val="clear" w:color="auto" w:fill="ffffff"/>
        <w:rPr>
          <w:sz w:val="28"/>
          <w:szCs w:val="28"/>
          <w:highlight w:val="none"/>
        </w:rPr>
      </w:pPr>
      <w:r>
        <w:rPr>
          <w:sz w:val="28"/>
          <w:szCs w:val="28"/>
          <w:highlight w:val="none"/>
        </w:rPr>
        <w:t xml:space="preserve">1.13.</w:t>
      </w:r>
      <w:r>
        <w:rPr>
          <w:sz w:val="28"/>
          <w:szCs w:val="28"/>
          <w:highlight w:val="none"/>
        </w:rPr>
        <w:t xml:space="preserve">6</w:t>
      </w:r>
      <w:r>
        <w:rPr>
          <w:sz w:val="28"/>
          <w:szCs w:val="28"/>
          <w:highlight w:val="none"/>
        </w:rPr>
        <w:t xml:space="preserve">.</w:t>
      </w:r>
      <w:r>
        <w:rPr>
          <w:sz w:val="28"/>
          <w:szCs w:val="28"/>
          <w:highlight w:val="none"/>
        </w:rPr>
        <w:t xml:space="preserve"> Необеспечение оператором аэродрома требований к оснащению аэродромных пожарных автомобилей в соответствии с таблицей 5 приложения </w:t>
      </w:r>
      <w:r>
        <w:rPr>
          <w:sz w:val="28"/>
          <w:szCs w:val="28"/>
          <w:highlight w:val="none"/>
        </w:rPr>
        <w:br w:type="textWrapping" w:clear="all"/>
        <w:t xml:space="preserve">3 ФАП-517.</w:t>
      </w:r>
      <w:r>
        <w:rPr>
          <w:sz w:val="28"/>
          <w:szCs w:val="28"/>
          <w:highlight w:val="none"/>
        </w:rPr>
      </w:r>
    </w:p>
    <w:p>
      <w:pPr>
        <w:pStyle w:val="916"/>
        <w:ind w:firstLine="709"/>
        <w:jc w:val="both"/>
        <w:spacing w:before="0" w:beforeAutospacing="0" w:after="0" w:afterAutospacing="0"/>
        <w:shd w:val="clear" w:color="auto" w:fill="ffffff"/>
        <w:rPr>
          <w:sz w:val="28"/>
          <w:szCs w:val="28"/>
          <w:highlight w:val="none"/>
        </w:rPr>
      </w:pPr>
      <w:r>
        <w:rPr>
          <w:sz w:val="28"/>
          <w:szCs w:val="28"/>
          <w:highlight w:val="none"/>
        </w:rPr>
        <w:t xml:space="preserve">1.13.</w:t>
      </w:r>
      <w:r>
        <w:rPr>
          <w:sz w:val="28"/>
          <w:szCs w:val="28"/>
          <w:highlight w:val="none"/>
        </w:rPr>
        <w:t xml:space="preserve">7</w:t>
      </w:r>
      <w:r>
        <w:rPr>
          <w:sz w:val="28"/>
          <w:szCs w:val="28"/>
          <w:highlight w:val="none"/>
        </w:rPr>
        <w:t xml:space="preserve">.</w:t>
      </w:r>
      <w:r>
        <w:rPr>
          <w:sz w:val="28"/>
          <w:szCs w:val="28"/>
          <w:highlight w:val="none"/>
        </w:rPr>
        <w:t xml:space="preserve"> Необеспечение оператором аэродрома выполнения своевременного ремонта</w:t>
      </w:r>
      <w:r>
        <w:rPr>
          <w:sz w:val="28"/>
          <w:szCs w:val="28"/>
          <w:highlight w:val="none"/>
        </w:rPr>
        <w:br w:type="textWrapping" w:clear="all"/>
        <w:t xml:space="preserve">и технического обслуживания аэродромных пожарных автомобилей.</w:t>
      </w:r>
      <w:r>
        <w:rPr>
          <w:sz w:val="28"/>
          <w:szCs w:val="28"/>
          <w:highlight w:val="none"/>
        </w:rPr>
      </w:r>
    </w:p>
    <w:p>
      <w:pPr>
        <w:pStyle w:val="916"/>
        <w:ind w:firstLine="709"/>
        <w:jc w:val="both"/>
        <w:spacing w:before="0" w:beforeAutospacing="0" w:after="0" w:afterAutospacing="0"/>
        <w:shd w:val="clear" w:color="auto" w:fill="ffffff"/>
        <w:rPr>
          <w:sz w:val="28"/>
          <w:szCs w:val="28"/>
          <w:highlight w:val="none"/>
        </w:rPr>
      </w:pPr>
      <w:r>
        <w:rPr>
          <w:sz w:val="28"/>
          <w:szCs w:val="28"/>
          <w:highlight w:val="none"/>
        </w:rPr>
        <w:t xml:space="preserve">1.13.</w:t>
      </w:r>
      <w:r>
        <w:rPr>
          <w:sz w:val="28"/>
          <w:szCs w:val="28"/>
          <w:highlight w:val="none"/>
        </w:rPr>
        <w:t xml:space="preserve">8</w:t>
      </w:r>
      <w:r>
        <w:rPr>
          <w:sz w:val="28"/>
          <w:szCs w:val="28"/>
          <w:highlight w:val="none"/>
        </w:rPr>
        <w:t xml:space="preserve">.</w:t>
      </w:r>
      <w:r>
        <w:rPr>
          <w:sz w:val="28"/>
          <w:szCs w:val="28"/>
          <w:highlight w:val="none"/>
        </w:rPr>
        <w:t xml:space="preserve"> Необеспечение оператором аэродрома аварийно-спасательного формирования (СПАСОП), а также аварийно-спасательных расчетов и расчетов</w:t>
      </w:r>
      <w:r>
        <w:rPr>
          <w:sz w:val="28"/>
          <w:szCs w:val="28"/>
          <w:highlight w:val="none"/>
        </w:rPr>
        <w:br w:type="textWrapping" w:clear="all"/>
        <w:t xml:space="preserve">для выполнения неотложных работ основными и резервными каналами связи.</w:t>
      </w:r>
      <w:r>
        <w:rPr>
          <w:sz w:val="28"/>
          <w:szCs w:val="28"/>
          <w:highlight w:val="none"/>
        </w:rPr>
      </w:r>
    </w:p>
    <w:p>
      <w:pPr>
        <w:pStyle w:val="916"/>
        <w:ind w:firstLine="709"/>
        <w:jc w:val="both"/>
        <w:spacing w:before="0" w:beforeAutospacing="0" w:after="0" w:afterAutospacing="0"/>
        <w:shd w:val="clear" w:color="auto" w:fill="ffffff"/>
        <w:rPr>
          <w:sz w:val="28"/>
          <w:szCs w:val="28"/>
          <w:highlight w:val="none"/>
        </w:rPr>
      </w:pPr>
      <w:r>
        <w:rPr>
          <w:sz w:val="28"/>
          <w:szCs w:val="28"/>
          <w:highlight w:val="none"/>
        </w:rPr>
        <w:t xml:space="preserve">1.13.</w:t>
      </w:r>
      <w:r>
        <w:rPr>
          <w:sz w:val="28"/>
          <w:szCs w:val="28"/>
          <w:highlight w:val="none"/>
        </w:rPr>
        <w:t xml:space="preserve">9</w:t>
      </w:r>
      <w:r>
        <w:rPr>
          <w:sz w:val="28"/>
          <w:szCs w:val="28"/>
          <w:highlight w:val="none"/>
        </w:rPr>
        <w:t xml:space="preserve">.</w:t>
      </w:r>
      <w:r>
        <w:rPr>
          <w:sz w:val="28"/>
          <w:szCs w:val="28"/>
          <w:highlight w:val="none"/>
        </w:rPr>
        <w:t xml:space="preserve"> Несоблюдение оператором аэродрома требований по организации наблюдения за взлетом и посадкой с обеспечением наблюдателя средствами визуального наблюдения, прямой связью с руководителем полетов и диспетчером </w:t>
      </w:r>
      <w:r>
        <w:rPr>
          <w:sz w:val="28"/>
          <w:szCs w:val="28"/>
          <w:highlight w:val="none"/>
        </w:rPr>
        <w:t xml:space="preserve">пожарной связи, а также средствами подачи сигнала тревоги для дежурной смены СПАСОП.</w:t>
      </w:r>
      <w:r>
        <w:rPr>
          <w:sz w:val="28"/>
          <w:szCs w:val="28"/>
          <w:highlight w:val="none"/>
        </w:rPr>
      </w:r>
    </w:p>
    <w:p>
      <w:pPr>
        <w:pStyle w:val="916"/>
        <w:ind w:firstLine="709"/>
        <w:jc w:val="both"/>
        <w:spacing w:before="0" w:beforeAutospacing="0" w:after="0" w:afterAutospacing="0"/>
        <w:shd w:val="clear" w:color="auto" w:fill="ffffff"/>
        <w:rPr>
          <w:sz w:val="28"/>
          <w:szCs w:val="28"/>
          <w:highlight w:val="none"/>
        </w:rPr>
      </w:pPr>
      <w:r>
        <w:rPr>
          <w:sz w:val="28"/>
          <w:szCs w:val="28"/>
          <w:highlight w:val="none"/>
        </w:rPr>
        <w:t xml:space="preserve">1.13.</w:t>
      </w:r>
      <w:r>
        <w:rPr>
          <w:sz w:val="28"/>
          <w:szCs w:val="28"/>
          <w:highlight w:val="none"/>
        </w:rPr>
        <w:t xml:space="preserve">10</w:t>
      </w:r>
      <w:r>
        <w:rPr>
          <w:sz w:val="28"/>
          <w:szCs w:val="28"/>
          <w:highlight w:val="none"/>
        </w:rPr>
        <w:t xml:space="preserve">.</w:t>
      </w:r>
      <w:r>
        <w:rPr>
          <w:sz w:val="28"/>
          <w:szCs w:val="28"/>
          <w:highlight w:val="none"/>
        </w:rPr>
        <w:t xml:space="preserve"> Несоответствие требованиям феде</w:t>
      </w:r>
      <w:r>
        <w:rPr>
          <w:sz w:val="28"/>
          <w:szCs w:val="28"/>
          <w:highlight w:val="none"/>
        </w:rPr>
        <w:t xml:space="preserve">ральных авиационных правил плана действий на случай аварийной ситуации на аэродроме и в районе аэродрома (аварийного плана), отсутствие согласования аварийного плана с дополнительными силами и средствами, привлекаемыми для ликвидации чрезвычайной ситуации.</w:t>
      </w:r>
      <w:r>
        <w:rPr>
          <w:sz w:val="28"/>
          <w:szCs w:val="28"/>
          <w:highlight w:val="none"/>
        </w:rPr>
      </w:r>
    </w:p>
    <w:p>
      <w:pPr>
        <w:pStyle w:val="916"/>
        <w:ind w:firstLine="709"/>
        <w:jc w:val="both"/>
        <w:spacing w:before="0" w:beforeAutospacing="0" w:after="0" w:afterAutospacing="0"/>
        <w:shd w:val="clear" w:color="auto" w:fill="ffffff"/>
        <w:rPr>
          <w:sz w:val="28"/>
          <w:szCs w:val="28"/>
          <w:highlight w:val="none"/>
        </w:rPr>
      </w:pPr>
      <w:r>
        <w:rPr>
          <w:sz w:val="28"/>
          <w:szCs w:val="28"/>
          <w:highlight w:val="none"/>
        </w:rPr>
        <w:t xml:space="preserve">1.13.</w:t>
      </w:r>
      <w:r>
        <w:rPr>
          <w:sz w:val="28"/>
          <w:szCs w:val="28"/>
          <w:highlight w:val="none"/>
        </w:rPr>
        <w:t xml:space="preserve">11</w:t>
      </w:r>
      <w:r>
        <w:rPr>
          <w:sz w:val="28"/>
          <w:szCs w:val="28"/>
          <w:highlight w:val="none"/>
        </w:rPr>
        <w:t xml:space="preserve">.</w:t>
      </w:r>
      <w:r>
        <w:rPr>
          <w:sz w:val="28"/>
          <w:szCs w:val="28"/>
          <w:highlight w:val="none"/>
        </w:rPr>
        <w:t xml:space="preserve"> Нарушение требований федерального законодательства в области пожарной безопасности на воздушном транспорте.</w:t>
      </w:r>
      <w:r>
        <w:rPr>
          <w:sz w:val="28"/>
          <w:szCs w:val="28"/>
          <w:highlight w:val="none"/>
        </w:rPr>
      </w:r>
    </w:p>
    <w:p>
      <w:pPr>
        <w:pStyle w:val="916"/>
        <w:ind w:firstLine="709"/>
        <w:jc w:val="both"/>
        <w:spacing w:before="0" w:beforeAutospacing="0" w:after="0" w:afterAutospacing="0"/>
        <w:shd w:val="clear" w:color="auto" w:fill="ffffff"/>
        <w:rPr>
          <w:sz w:val="28"/>
          <w:szCs w:val="28"/>
          <w:highlight w:val="none"/>
        </w:rPr>
      </w:pPr>
      <w:r>
        <w:rPr>
          <w:sz w:val="28"/>
          <w:szCs w:val="28"/>
          <w:highlight w:val="none"/>
        </w:rPr>
        <w:t xml:space="preserve">1.13.</w:t>
      </w:r>
      <w:r>
        <w:rPr>
          <w:sz w:val="28"/>
          <w:szCs w:val="28"/>
          <w:highlight w:val="none"/>
        </w:rPr>
        <w:t xml:space="preserve">12</w:t>
      </w:r>
      <w:r>
        <w:rPr>
          <w:sz w:val="28"/>
          <w:szCs w:val="28"/>
          <w:highlight w:val="none"/>
        </w:rPr>
        <w:t xml:space="preserve">.</w:t>
      </w:r>
      <w:r>
        <w:rPr>
          <w:sz w:val="28"/>
          <w:szCs w:val="28"/>
          <w:highlight w:val="none"/>
        </w:rPr>
        <w:t xml:space="preserve"> Несоблюдение оператором аэродрома требований по подготовке</w:t>
      </w:r>
      <w:r>
        <w:rPr>
          <w:sz w:val="28"/>
          <w:szCs w:val="28"/>
          <w:highlight w:val="none"/>
        </w:rPr>
        <w:br w:type="textWrapping" w:clear="all"/>
        <w:t xml:space="preserve">и аттестации должностных лиц, выполняющих обязанности по руководству ликвидацией чрезвычайных ситуаций и руководству тушением пожаров.</w:t>
      </w:r>
      <w:r>
        <w:rPr>
          <w:sz w:val="28"/>
          <w:szCs w:val="28"/>
          <w:highlight w:val="none"/>
        </w:rPr>
      </w:r>
    </w:p>
    <w:p>
      <w:pPr>
        <w:pStyle w:val="916"/>
        <w:ind w:firstLine="709"/>
        <w:jc w:val="both"/>
        <w:spacing w:before="0" w:beforeAutospacing="0" w:after="0" w:afterAutospacing="0"/>
        <w:shd w:val="clear" w:color="auto" w:fill="ffffff"/>
        <w:rPr>
          <w:sz w:val="28"/>
          <w:szCs w:val="28"/>
          <w:highlight w:val="none"/>
        </w:rPr>
      </w:pPr>
      <w:r>
        <w:rPr>
          <w:sz w:val="28"/>
          <w:szCs w:val="28"/>
          <w:highlight w:val="none"/>
        </w:rPr>
        <w:t xml:space="preserve">1.13.</w:t>
      </w:r>
      <w:r>
        <w:rPr>
          <w:sz w:val="28"/>
          <w:szCs w:val="28"/>
          <w:highlight w:val="none"/>
        </w:rPr>
        <w:t xml:space="preserve">13</w:t>
      </w:r>
      <w:r>
        <w:rPr>
          <w:sz w:val="28"/>
          <w:szCs w:val="28"/>
          <w:highlight w:val="none"/>
        </w:rPr>
        <w:t xml:space="preserve">.</w:t>
      </w:r>
      <w:r>
        <w:rPr>
          <w:sz w:val="28"/>
          <w:szCs w:val="28"/>
          <w:highlight w:val="none"/>
        </w:rPr>
        <w:t xml:space="preserve"> Несоблюдение оператором аэродрома требований по оснащению расчетов для выполнения неотложных работ, их своевременной подготовке.</w:t>
      </w:r>
      <w:r>
        <w:rPr>
          <w:sz w:val="28"/>
          <w:szCs w:val="28"/>
          <w:highlight w:val="none"/>
        </w:rPr>
      </w:r>
    </w:p>
    <w:p>
      <w:pPr>
        <w:pStyle w:val="916"/>
        <w:ind w:firstLine="709"/>
        <w:jc w:val="both"/>
        <w:spacing w:before="0" w:beforeAutospacing="0" w:after="0" w:afterAutospacing="0"/>
        <w:shd w:val="clear" w:color="auto" w:fill="ffffff"/>
        <w:rPr>
          <w:sz w:val="28"/>
          <w:szCs w:val="28"/>
          <w:highlight w:val="none"/>
        </w:rPr>
      </w:pPr>
      <w:r>
        <w:rPr>
          <w:sz w:val="28"/>
          <w:szCs w:val="28"/>
          <w:highlight w:val="none"/>
        </w:rPr>
        <w:t xml:space="preserve">1.13.</w:t>
      </w:r>
      <w:r>
        <w:rPr>
          <w:sz w:val="28"/>
          <w:szCs w:val="28"/>
          <w:highlight w:val="none"/>
        </w:rPr>
        <w:t xml:space="preserve">14</w:t>
      </w:r>
      <w:r>
        <w:rPr>
          <w:sz w:val="28"/>
          <w:szCs w:val="28"/>
          <w:highlight w:val="none"/>
        </w:rPr>
        <w:t xml:space="preserve">.</w:t>
      </w:r>
      <w:r>
        <w:rPr>
          <w:sz w:val="28"/>
          <w:szCs w:val="28"/>
          <w:highlight w:val="none"/>
        </w:rPr>
        <w:t xml:space="preserve"> Несоблюдение оператором аэродрома требований по проведению учений </w:t>
      </w:r>
      <w:r>
        <w:rPr>
          <w:sz w:val="28"/>
          <w:szCs w:val="28"/>
          <w:highlight w:val="none"/>
        </w:rPr>
        <w:br w:type="textWrapping" w:clear="all"/>
        <w:t xml:space="preserve">и тренировок аварийно-спасательного формирования.</w:t>
      </w:r>
      <w:r>
        <w:rPr>
          <w:sz w:val="28"/>
          <w:szCs w:val="28"/>
          <w:highlight w:val="none"/>
        </w:rPr>
      </w:r>
    </w:p>
    <w:p>
      <w:pPr>
        <w:pStyle w:val="916"/>
        <w:ind w:firstLine="709"/>
        <w:jc w:val="both"/>
        <w:spacing w:before="0" w:beforeAutospacing="0" w:after="0" w:afterAutospacing="0"/>
        <w:shd w:val="clear" w:color="auto" w:fill="ffffff"/>
        <w:rPr>
          <w:sz w:val="28"/>
          <w:szCs w:val="28"/>
          <w:highlight w:val="none"/>
        </w:rPr>
      </w:pPr>
      <w:r>
        <w:rPr>
          <w:sz w:val="28"/>
          <w:szCs w:val="28"/>
          <w:highlight w:val="none"/>
        </w:rPr>
        <w:t xml:space="preserve">1.13.</w:t>
      </w:r>
      <w:r>
        <w:rPr>
          <w:sz w:val="28"/>
          <w:szCs w:val="28"/>
          <w:highlight w:val="none"/>
        </w:rPr>
        <w:t xml:space="preserve">15</w:t>
      </w:r>
      <w:r>
        <w:rPr>
          <w:sz w:val="28"/>
          <w:szCs w:val="28"/>
          <w:highlight w:val="none"/>
        </w:rPr>
        <w:t xml:space="preserve">.</w:t>
      </w:r>
      <w:r>
        <w:rPr>
          <w:sz w:val="28"/>
          <w:szCs w:val="28"/>
          <w:highlight w:val="none"/>
        </w:rPr>
        <w:t xml:space="preserve"> Несоблюдение оператором аэродро</w:t>
      </w:r>
      <w:r>
        <w:rPr>
          <w:sz w:val="28"/>
          <w:szCs w:val="28"/>
          <w:highlight w:val="none"/>
        </w:rPr>
        <w:t xml:space="preserve">ма требований по оснащению учебного полигона учебным воздушным судном для отработки действий расчетов служб ПАСОП по тушению и ликвидации пожаров на различных элементах воздушного судна, в том числе в условиях задымленности в непригодной для дыхания среде </w:t>
      </w:r>
      <w:r>
        <w:rPr>
          <w:sz w:val="28"/>
          <w:szCs w:val="28"/>
          <w:highlight w:val="none"/>
        </w:rPr>
        <w:br w:type="textWrapping" w:clear="all"/>
        <w:t xml:space="preserve">с использованием средств индивидуальной защиты органов дыхания (СИЗОД).</w:t>
      </w:r>
      <w:r>
        <w:rPr>
          <w:sz w:val="28"/>
          <w:szCs w:val="28"/>
          <w:highlight w:val="none"/>
        </w:rPr>
      </w:r>
    </w:p>
    <w:p>
      <w:pPr>
        <w:pStyle w:val="916"/>
        <w:ind w:firstLine="709"/>
        <w:jc w:val="both"/>
        <w:spacing w:before="0" w:beforeAutospacing="0" w:after="0" w:afterAutospacing="0"/>
        <w:shd w:val="clear" w:color="auto" w:fill="ffffff"/>
        <w:rPr>
          <w:sz w:val="28"/>
          <w:szCs w:val="28"/>
          <w:highlight w:val="none"/>
        </w:rPr>
      </w:pPr>
      <w:r>
        <w:rPr>
          <w:sz w:val="28"/>
          <w:szCs w:val="28"/>
          <w:highlight w:val="none"/>
        </w:rPr>
        <w:t xml:space="preserve">1.13.</w:t>
      </w:r>
      <w:r>
        <w:rPr>
          <w:sz w:val="28"/>
          <w:szCs w:val="28"/>
          <w:highlight w:val="none"/>
        </w:rPr>
        <w:t xml:space="preserve">16</w:t>
      </w:r>
      <w:r>
        <w:rPr>
          <w:sz w:val="28"/>
          <w:szCs w:val="28"/>
          <w:highlight w:val="none"/>
        </w:rPr>
        <w:t xml:space="preserve">.</w:t>
      </w:r>
      <w:r>
        <w:rPr>
          <w:sz w:val="28"/>
          <w:szCs w:val="28"/>
          <w:highlight w:val="none"/>
        </w:rPr>
        <w:t xml:space="preserve"> Несоблюдение оператором аэродрома требований по аттестации службы ПАСОП на </w:t>
      </w:r>
      <w:r>
        <w:rPr>
          <w:sz w:val="28"/>
          <w:szCs w:val="28"/>
          <w:highlight w:val="none"/>
        </w:rPr>
        <w:t xml:space="preserve">право ведения</w:t>
      </w:r>
      <w:r>
        <w:rPr>
          <w:sz w:val="28"/>
          <w:szCs w:val="28"/>
          <w:highlight w:val="none"/>
        </w:rPr>
        <w:t xml:space="preserve"> аварийно-спасательных работ, связанных с тушением пожаров.</w:t>
      </w:r>
      <w:r>
        <w:rPr>
          <w:sz w:val="28"/>
          <w:szCs w:val="28"/>
          <w:highlight w:val="none"/>
        </w:rPr>
      </w:r>
    </w:p>
    <w:p>
      <w:pPr>
        <w:pStyle w:val="916"/>
        <w:ind w:firstLine="709"/>
        <w:jc w:val="both"/>
        <w:spacing w:before="0" w:beforeAutospacing="0" w:after="0" w:afterAutospacing="0"/>
        <w:shd w:val="clear" w:color="auto" w:fill="ffffff"/>
        <w:rPr>
          <w:sz w:val="28"/>
          <w:szCs w:val="28"/>
          <w:highlight w:val="none"/>
        </w:rPr>
      </w:pPr>
      <w:r>
        <w:rPr>
          <w:sz w:val="28"/>
          <w:szCs w:val="28"/>
          <w:highlight w:val="none"/>
        </w:rPr>
        <w:t xml:space="preserve">1.13.</w:t>
      </w:r>
      <w:r>
        <w:rPr>
          <w:sz w:val="28"/>
          <w:szCs w:val="28"/>
          <w:highlight w:val="none"/>
        </w:rPr>
        <w:t xml:space="preserve">17</w:t>
      </w:r>
      <w:r>
        <w:rPr>
          <w:sz w:val="28"/>
          <w:szCs w:val="28"/>
          <w:highlight w:val="none"/>
        </w:rPr>
        <w:t xml:space="preserve">.</w:t>
      </w:r>
      <w:r>
        <w:rPr>
          <w:sz w:val="28"/>
          <w:szCs w:val="28"/>
          <w:highlight w:val="none"/>
        </w:rPr>
        <w:t xml:space="preserve"> Несоблюдение оператором аэродрома требований по получению лицензии на осуществление деятельности по тушению пожаров в населенных пунктах, </w:t>
      </w:r>
      <w:r>
        <w:rPr>
          <w:sz w:val="28"/>
          <w:szCs w:val="28"/>
          <w:highlight w:val="none"/>
        </w:rPr>
        <w:br w:type="textWrapping" w:clear="all"/>
        <w:t xml:space="preserve">на производственных объектах и объектах инфраструктуры.</w:t>
      </w:r>
      <w:r>
        <w:rPr>
          <w:sz w:val="28"/>
          <w:szCs w:val="28"/>
          <w:highlight w:val="none"/>
        </w:rPr>
      </w:r>
    </w:p>
    <w:p>
      <w:pPr>
        <w:pStyle w:val="916"/>
        <w:ind w:firstLine="600"/>
        <w:jc w:val="both"/>
        <w:spacing w:before="0" w:beforeAutospacing="0" w:after="0" w:afterAutospacing="0"/>
        <w:shd w:val="clear" w:color="auto" w:fill="ffffff"/>
        <w:rPr>
          <w:sz w:val="28"/>
          <w:szCs w:val="28"/>
          <w:highlight w:val="none"/>
        </w:rPr>
      </w:pPr>
      <w:r>
        <w:rPr>
          <w:sz w:val="28"/>
          <w:szCs w:val="28"/>
          <w:highlight w:val="none"/>
        </w:rPr>
      </w:r>
      <w:r>
        <w:rPr>
          <w:sz w:val="28"/>
          <w:szCs w:val="28"/>
          <w:highlight w:val="none"/>
        </w:rPr>
      </w:r>
    </w:p>
    <w:p>
      <w:pPr>
        <w:numPr>
          <w:ilvl w:val="0"/>
          <w:numId w:val="13"/>
        </w:numPr>
        <w:jc w:val="center"/>
        <w:spacing w:after="0" w:line="240" w:lineRule="auto"/>
        <w:rPr>
          <w:rFonts w:ascii="Times New Roman" w:hAnsi="Times New Roman"/>
          <w:b/>
          <w:sz w:val="28"/>
          <w:szCs w:val="28"/>
          <w:highlight w:val="none"/>
        </w:rPr>
      </w:pPr>
      <w:r>
        <w:rPr>
          <w:rFonts w:ascii="Times New Roman" w:hAnsi="Times New Roman"/>
          <w:b/>
          <w:sz w:val="28"/>
          <w:szCs w:val="28"/>
          <w:highlight w:val="none"/>
        </w:rPr>
        <w:t xml:space="preserve">Предложения по устранению и профилактике нарушений </w:t>
      </w:r>
      <w:r>
        <w:rPr>
          <w:rFonts w:ascii="Times New Roman" w:hAnsi="Times New Roman"/>
          <w:b/>
          <w:sz w:val="28"/>
          <w:szCs w:val="28"/>
          <w:highlight w:val="none"/>
        </w:rPr>
        <w:br w:type="textWrapping" w:clear="all"/>
        <w:t xml:space="preserve">обязательных требований</w:t>
      </w:r>
      <w:r>
        <w:rPr>
          <w:rFonts w:ascii="Times New Roman" w:hAnsi="Times New Roman"/>
          <w:b/>
          <w:sz w:val="28"/>
          <w:szCs w:val="28"/>
          <w:highlight w:val="none"/>
        </w:rPr>
      </w:r>
    </w:p>
    <w:p>
      <w:pPr>
        <w:ind w:left="600"/>
        <w:spacing w:after="0" w:line="240" w:lineRule="auto"/>
        <w:rPr>
          <w:rFonts w:ascii="Times New Roman" w:hAnsi="Times New Roman"/>
          <w:b/>
          <w:sz w:val="28"/>
          <w:szCs w:val="28"/>
          <w:highlight w:val="none"/>
        </w:rPr>
      </w:pPr>
      <w:r>
        <w:rPr>
          <w:rFonts w:ascii="Times New Roman" w:hAnsi="Times New Roman"/>
          <w:b/>
          <w:sz w:val="28"/>
          <w:szCs w:val="28"/>
          <w:highlight w:val="none"/>
        </w:rPr>
      </w:r>
      <w:r>
        <w:rPr>
          <w:rFonts w:ascii="Times New Roman" w:hAnsi="Times New Roman"/>
          <w:b/>
          <w:sz w:val="28"/>
          <w:szCs w:val="28"/>
          <w:highlight w:val="none"/>
        </w:rPr>
      </w:r>
    </w:p>
    <w:p>
      <w:pPr>
        <w:ind w:firstLine="709"/>
        <w:jc w:val="both"/>
        <w:spacing w:after="0" w:line="240" w:lineRule="auto"/>
        <w:rPr>
          <w:highlight w:val="none"/>
        </w:rPr>
      </w:pPr>
      <w:r>
        <w:rPr>
          <w:rFonts w:ascii="Times New Roman" w:hAnsi="Times New Roman"/>
          <w:bCs/>
          <w:sz w:val="28"/>
          <w:szCs w:val="28"/>
          <w:highlight w:val="none"/>
        </w:rPr>
        <w:t xml:space="preserve">Для об</w:t>
      </w:r>
      <w:r>
        <w:rPr>
          <w:rFonts w:ascii="Times New Roman" w:hAnsi="Times New Roman"/>
          <w:bCs/>
          <w:sz w:val="28"/>
          <w:szCs w:val="28"/>
          <w:highlight w:val="none"/>
        </w:rPr>
        <w:t xml:space="preserve">еспечения соблюдения обязательных требований в сфере гражданской авиации контролируемым лицам рекомендуется принимать комплекс мер, включая самообследование, консультирование с МТУ Ространснадзора по федеральным округам, использование проверочных листов и </w:t>
      </w:r>
      <w:r>
        <w:rPr>
          <w:rFonts w:ascii="Times New Roman" w:hAnsi="Times New Roman"/>
          <w:bCs/>
          <w:sz w:val="28"/>
          <w:szCs w:val="28"/>
          <w:highlight w:val="none"/>
        </w:rPr>
        <w:t xml:space="preserve">участие в реализации Программы профилактики рисков причинения вреда (ущерба) охраняемым законом ценностям. Эти меры помогают выявить и устранить нарушения, повысить уровень безопасности полётов и снизить риски при взаимодействии с контролирующими органами.</w:t>
      </w:r>
      <w:r>
        <w:rPr>
          <w:highlight w:val="none"/>
        </w:rPr>
      </w:r>
    </w:p>
    <w:p>
      <w:pPr>
        <w:ind w:firstLine="709"/>
        <w:jc w:val="both"/>
        <w:spacing w:after="0" w:line="240" w:lineRule="auto"/>
        <w:rPr>
          <w:highlight w:val="none"/>
        </w:rPr>
      </w:pPr>
      <w:r>
        <w:rPr>
          <w:rFonts w:ascii="Times New Roman" w:hAnsi="Times New Roman"/>
          <w:b/>
          <w:bCs/>
          <w:sz w:val="28"/>
          <w:szCs w:val="28"/>
          <w:highlight w:val="none"/>
        </w:rPr>
        <w:t xml:space="preserve">Самообследование</w:t>
      </w:r>
      <w:r>
        <w:rPr>
          <w:highlight w:val="none"/>
        </w:rPr>
      </w:r>
    </w:p>
    <w:p>
      <w:pPr>
        <w:ind w:firstLine="709"/>
        <w:jc w:val="both"/>
        <w:spacing w:after="0" w:line="240" w:lineRule="auto"/>
        <w:rPr>
          <w:highlight w:val="none"/>
        </w:rPr>
      </w:pPr>
      <w:r>
        <w:rPr>
          <w:highlight w:val="none"/>
        </w:rPr>
      </w:r>
      <w:bookmarkStart w:id="4" w:name="_GoBack"/>
      <w:r>
        <w:rPr>
          <w:rFonts w:ascii="Times New Roman" w:hAnsi="Times New Roman"/>
          <w:bCs/>
          <w:sz w:val="28"/>
          <w:szCs w:val="28"/>
          <w:highlight w:val="none"/>
        </w:rPr>
        <w:t xml:space="preserve"> В соответствии со статьей 51 Федерального закона «О государственном контр</w:t>
      </w:r>
      <w:r>
        <w:rPr>
          <w:rFonts w:ascii="Times New Roman" w:hAnsi="Times New Roman"/>
          <w:bCs/>
          <w:sz w:val="28"/>
          <w:szCs w:val="28"/>
          <w:highlight w:val="none"/>
        </w:rPr>
        <w:t xml:space="preserve">оле (надзоре) и муниципальном контроле в Российской Федерации» контролируемые лица могут проводить самостоятельную оценку соблюдения обязательных требований (самообследование) в целях добровольного определения уровня соблюдения ими обязательных требований.</w:t>
      </w:r>
      <w:r>
        <w:rPr>
          <w:highlight w:val="none"/>
        </w:rPr>
      </w:r>
    </w:p>
    <w:p>
      <w:pPr>
        <w:ind w:firstLine="709"/>
        <w:jc w:val="both"/>
        <w:spacing w:after="0" w:line="240" w:lineRule="auto"/>
        <w:rPr>
          <w:highlight w:val="none"/>
        </w:rPr>
      </w:pPr>
      <w:r>
        <w:rPr>
          <w:rFonts w:ascii="Times New Roman" w:hAnsi="Times New Roman"/>
          <w:bCs/>
          <w:sz w:val="28"/>
          <w:szCs w:val="28"/>
          <w:highlight w:val="none"/>
        </w:rPr>
        <w:t xml:space="preserve">Контролируемые лица, получившие высокую оценку соблюдения ими обязательных требований, по итогам самообследования вправе принять декларацию соблюдения обязательных требований.</w:t>
      </w:r>
      <w:r>
        <w:rPr>
          <w:highlight w:val="none"/>
        </w:rPr>
      </w:r>
    </w:p>
    <w:p>
      <w:pPr>
        <w:ind w:firstLine="709"/>
        <w:jc w:val="both"/>
        <w:spacing w:after="0" w:line="240" w:lineRule="auto"/>
        <w:rPr>
          <w:highlight w:val="none"/>
        </w:rPr>
      </w:pPr>
      <w:r>
        <w:rPr>
          <w:rFonts w:ascii="Times New Roman" w:hAnsi="Times New Roman"/>
          <w:bCs/>
          <w:sz w:val="28"/>
          <w:szCs w:val="28"/>
          <w:highlight w:val="none"/>
        </w:rPr>
        <w:t xml:space="preserve">Срок действия декларации соблюдения обязательных требований составляет 1 год со дня регистрации Федеральной службой по надзору в сфере транспорта указанной декларации.</w:t>
      </w:r>
      <w:r>
        <w:rPr>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bCs/>
          <w:sz w:val="28"/>
          <w:szCs w:val="28"/>
          <w:highlight w:val="none"/>
        </w:rPr>
        <w:t xml:space="preserve">В случае если декларация соблюдения обязательных требований аннулирова</w:t>
      </w:r>
      <w:r>
        <w:rPr>
          <w:rFonts w:ascii="Times New Roman" w:hAnsi="Times New Roman"/>
          <w:bCs/>
          <w:sz w:val="28"/>
          <w:szCs w:val="28"/>
          <w:highlight w:val="none"/>
        </w:rPr>
        <w:t xml:space="preserve">на решением, принятым по результатам контрольного (надзорного) мероприятия, контролируемое лицо может вновь принять декларацию соблюдения обязательных требований по результатам самообследования по истечении 1 года со дня аннулирования указанной декларации.</w:t>
      </w:r>
      <w:r>
        <w:rPr>
          <w:rFonts w:ascii="Times New Roman" w:hAnsi="Times New Roman"/>
          <w:sz w:val="28"/>
          <w:szCs w:val="28"/>
          <w:highlight w:val="none"/>
        </w:rPr>
      </w:r>
    </w:p>
    <w:p>
      <w:pPr>
        <w:ind w:firstLine="709"/>
        <w:jc w:val="both"/>
        <w:spacing w:after="0" w:line="240" w:lineRule="auto"/>
        <w:rPr>
          <w:b/>
          <w:bCs/>
          <w:highlight w:val="none"/>
        </w:rPr>
      </w:pPr>
      <w:r>
        <w:rPr>
          <w:rFonts w:ascii="Times New Roman" w:hAnsi="Times New Roman"/>
          <w:b/>
          <w:bCs/>
          <w:sz w:val="28"/>
          <w:szCs w:val="28"/>
          <w:highlight w:val="none"/>
        </w:rPr>
        <w:t xml:space="preserve">Консультирование</w:t>
      </w:r>
      <w:r>
        <w:rPr>
          <w:b/>
          <w:bCs/>
          <w:highlight w:val="none"/>
        </w:rPr>
      </w:r>
    </w:p>
    <w:p>
      <w:pPr>
        <w:ind w:firstLine="709"/>
        <w:jc w:val="both"/>
        <w:spacing w:after="0" w:line="240" w:lineRule="auto"/>
        <w:rPr>
          <w:highlight w:val="none"/>
        </w:rPr>
      </w:pPr>
      <w:r>
        <w:rPr>
          <w:rFonts w:ascii="Times New Roman" w:hAnsi="Times New Roman"/>
          <w:sz w:val="28"/>
          <w:szCs w:val="28"/>
          <w:highlight w:val="none"/>
        </w:rPr>
        <w:t xml:space="preserve"> Должностные лица Федеральной службы по надзору в сфере транспорта предоставляют контролируемым лицам консультирование по вопросам:</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а) организации и осуществления федерального государственного контроля (надзора);</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б) осуществления контрольных (надзорных) мероприятий;</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в) соблюдения обязательных требований;</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г) </w:t>
      </w:r>
      <w:r>
        <w:rPr>
          <w:rFonts w:ascii="Times New Roman" w:hAnsi="Times New Roman"/>
          <w:sz w:val="28"/>
          <w:szCs w:val="28"/>
          <w:highlight w:val="none"/>
        </w:rPr>
        <w:t xml:space="preserve">изложенным</w:t>
      </w:r>
      <w:r>
        <w:rPr>
          <w:rFonts w:ascii="Times New Roman" w:hAnsi="Times New Roman"/>
          <w:sz w:val="28"/>
          <w:szCs w:val="28"/>
          <w:highlight w:val="none"/>
        </w:rPr>
        <w:t xml:space="preserve"> в проверочных листах;</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д) проведенных контрольных (надзорных) и проводимых профилактических мероприятий.</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Консультирование предоставляется:</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а) при личном обращении - посредством телефонной связи, электронной почты, видео-конференц-связи;</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б) при получении письменного запроса - посредством ответа в письменном виде в порядке, установленном законодательством Российской Федерации о рассмотрении обращений граждан;</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в) в ходе проведения профилактического мероприятия, контрольного (надзорного) мероприятия.</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Время консультирования при личном </w:t>
      </w:r>
      <w:r>
        <w:rPr>
          <w:rFonts w:ascii="Times New Roman" w:hAnsi="Times New Roman"/>
          <w:sz w:val="28"/>
          <w:szCs w:val="28"/>
          <w:highlight w:val="none"/>
        </w:rPr>
        <w:t xml:space="preserve">обращении устанавливается руководителем Федеральной службы по надзору в сфере транспорта, заместителем руководителя Федеральной службы по надзору в сфере транспорта или руководителем территориального органа Федеральной службы по надзору в сфере транспорта.</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Время, определенное контрольным (надзорным) органом, для консультирования при личном обращении должно составлять не менее 4 часов в рабочую неделю. Информация о времени консультирования при личном обращении размещается </w:t>
      </w:r>
      <w:r>
        <w:rPr>
          <w:rFonts w:ascii="Times New Roman" w:hAnsi="Times New Roman"/>
          <w:sz w:val="28"/>
          <w:szCs w:val="28"/>
          <w:highlight w:val="none"/>
        </w:rPr>
        <w:t xml:space="preserve">на стенде территориального органа Федеральной службы по надзору в </w:t>
      </w:r>
      <w:r>
        <w:rPr>
          <w:rFonts w:ascii="Times New Roman" w:hAnsi="Times New Roman"/>
          <w:sz w:val="28"/>
          <w:szCs w:val="28"/>
          <w:highlight w:val="none"/>
        </w:rPr>
        <w:t xml:space="preserve">сфере транспорта в доступном для граждан</w:t>
      </w:r>
      <w:r>
        <w:rPr>
          <w:rFonts w:ascii="Times New Roman" w:hAnsi="Times New Roman"/>
          <w:sz w:val="28"/>
          <w:szCs w:val="28"/>
          <w:highlight w:val="none"/>
        </w:rPr>
        <w:t xml:space="preserve"> месте и на официальном сайте Федеральной службы по надзору в сфере транспорта в информационно-телекоммуникационной сети «Интернет».</w:t>
      </w:r>
      <w:bookmarkEnd w:id="4"/>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Консультирование в письменном виде осуществляется в следующих случаях:</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а) если консультируемым лицом представлен письменный запрос о представлении письменного ответа по вопросам консультирования;</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б) если при личном обращении представить ответы на поставленные вопросы не представляется возможным;</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в) если ответ на поставленные вопросы требует получения дополнительных сведений и информации.</w:t>
      </w:r>
      <w:r>
        <w:rPr>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В случае консультирования должностными лицами конт</w:t>
      </w:r>
      <w:r>
        <w:rPr>
          <w:rFonts w:ascii="Times New Roman" w:hAnsi="Times New Roman"/>
          <w:sz w:val="28"/>
          <w:szCs w:val="28"/>
          <w:highlight w:val="none"/>
        </w:rPr>
        <w:t xml:space="preserve">рольного (надзорного) органа контролируемых лиц в письменном виде ответ контролируемому лицу направляется в течение 20 дней со дня регистрации его обращения. В случае поступления 5 и более однотипных обращений контролируемых лиц или их представителей консу</w:t>
      </w:r>
      <w:r>
        <w:rPr>
          <w:rFonts w:ascii="Times New Roman" w:hAnsi="Times New Roman"/>
          <w:sz w:val="28"/>
          <w:szCs w:val="28"/>
          <w:highlight w:val="none"/>
        </w:rPr>
        <w:t xml:space="preserve">льтирование по таким обращениям осуществляется посредством размещения письменных разъяснений по вопросам, поставленным в обращениях, на официальном сайте Федеральной службы по надзору в сфере транспорта в информационно-телекоммуникационной сети «Интернет».</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b/>
          <w:bCs/>
          <w:sz w:val="28"/>
          <w:szCs w:val="28"/>
          <w:highlight w:val="none"/>
        </w:rPr>
        <w:t xml:space="preserve">Использование проверочных листов</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На официальном сайте Ространснадзора в разделе «Деятельность» размещены пр</w:t>
      </w:r>
      <w:r>
        <w:rPr>
          <w:rFonts w:ascii="Times New Roman" w:hAnsi="Times New Roman"/>
          <w:sz w:val="28"/>
          <w:szCs w:val="28"/>
          <w:highlight w:val="none"/>
        </w:rPr>
        <w:t xml:space="preserve">оверочные листы — списки контрольных вопросов, ответы на которые свидетельствуют о соблюдении или несоблюдении обязательных требований. Эти листы применяются при осуществлении федерального государственного контроля (надзора) в области гражданской авиации. </w:t>
      </w:r>
      <w:r>
        <w:rPr>
          <w:rFonts w:ascii="Times New Roman" w:hAnsi="Times New Roman"/>
          <w:sz w:val="28"/>
          <w:szCs w:val="28"/>
          <w:highlight w:val="none"/>
        </w:rPr>
      </w:r>
    </w:p>
    <w:p>
      <w:pPr>
        <w:ind w:firstLine="709"/>
        <w:jc w:val="both"/>
        <w:spacing w:after="0" w:line="240" w:lineRule="auto"/>
        <w:rPr>
          <w:rFonts w:ascii="Times New Roman" w:hAnsi="Times New Roman"/>
          <w:b/>
          <w:bCs/>
          <w:sz w:val="28"/>
          <w:szCs w:val="28"/>
          <w:highlight w:val="none"/>
        </w:rPr>
      </w:pPr>
      <w:r>
        <w:rPr>
          <w:rFonts w:ascii="Times New Roman" w:hAnsi="Times New Roman"/>
          <w:b/>
          <w:bCs/>
          <w:sz w:val="28"/>
          <w:szCs w:val="28"/>
          <w:highlight w:val="none"/>
        </w:rPr>
        <w:t xml:space="preserve">Участие в профилактических программах</w:t>
      </w:r>
      <w:r>
        <w:rPr>
          <w:rFonts w:ascii="Times New Roman" w:hAnsi="Times New Roman"/>
          <w:b/>
          <w:bCs/>
          <w:sz w:val="28"/>
          <w:szCs w:val="28"/>
          <w:highlight w:val="none"/>
        </w:rPr>
      </w:r>
    </w:p>
    <w:p>
      <w:pPr>
        <w:ind w:firstLine="709"/>
        <w:jc w:val="both"/>
        <w:spacing w:after="0" w:line="240" w:lineRule="auto"/>
        <w:rPr>
          <w:highlight w:val="none"/>
        </w:rPr>
      </w:pPr>
      <w:r>
        <w:rPr>
          <w:rFonts w:ascii="Times New Roman" w:hAnsi="Times New Roman"/>
          <w:sz w:val="28"/>
          <w:szCs w:val="28"/>
          <w:highlight w:val="none"/>
        </w:rPr>
        <w:t xml:space="preserve">Госавианадзор реализует программы, направленные на профилактику нарушений обя</w:t>
      </w:r>
      <w:r>
        <w:rPr>
          <w:rFonts w:ascii="Times New Roman" w:hAnsi="Times New Roman"/>
          <w:sz w:val="28"/>
          <w:szCs w:val="28"/>
          <w:highlight w:val="none"/>
        </w:rPr>
        <w:t xml:space="preserve">зательных требований. Например, сервис сбора добровольных анонимных сообщений позволяет профессиональному сообществу передавать информацию о факторах, влияющих на безопасность полётов, качество перевозок, условия труда и права сотрудников авиапредприятий. </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Особенности сервиса:</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гарантированная анонимность </w:t>
      </w:r>
      <w:r>
        <w:rPr>
          <w:rFonts w:ascii="Times New Roman" w:hAnsi="Times New Roman"/>
          <w:sz w:val="28"/>
          <w:szCs w:val="28"/>
          <w:highlight w:val="none"/>
        </w:rPr>
        <w:t xml:space="preserve">обратившегося</w:t>
      </w:r>
      <w:r>
        <w:rPr>
          <w:rFonts w:ascii="Times New Roman" w:hAnsi="Times New Roman"/>
          <w:sz w:val="28"/>
          <w:szCs w:val="28"/>
          <w:highlight w:val="none"/>
        </w:rPr>
        <w:t xml:space="preserve">;</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доступ к сообщениям имеет строго ограниченное число сотрудников;</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каждое обращение изучается, формальный подход отсутствует;</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оперативное реагирование на информацию о нарушениях. </w:t>
      </w:r>
      <w:r>
        <w:rPr>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Сообщения можно направлять </w:t>
      </w:r>
      <w:r>
        <w:rPr>
          <w:rFonts w:ascii="Times New Roman" w:hAnsi="Times New Roman"/>
          <w:sz w:val="28"/>
          <w:szCs w:val="28"/>
          <w:highlight w:val="none"/>
        </w:rPr>
        <w:t xml:space="preserve">через</w:t>
      </w:r>
      <w:r>
        <w:rPr>
          <w:rFonts w:ascii="Times New Roman" w:hAnsi="Times New Roman"/>
          <w:sz w:val="28"/>
          <w:szCs w:val="28"/>
          <w:highlight w:val="none"/>
        </w:rPr>
        <w:t xml:space="preserve"> популярные мессенджеры или на электронную почту.</w:t>
      </w:r>
      <w:r>
        <w:rPr>
          <w:rFonts w:ascii="Times New Roman" w:hAnsi="Times New Roman"/>
          <w:sz w:val="28"/>
          <w:szCs w:val="28"/>
          <w:highlight w:val="none"/>
        </w:rPr>
      </w:r>
    </w:p>
    <w:p>
      <w:pPr>
        <w:ind w:firstLine="709"/>
        <w:jc w:val="both"/>
        <w:spacing w:after="0" w:line="240" w:lineRule="auto"/>
        <w:rPr>
          <w:rFonts w:ascii="Times New Roman" w:hAnsi="Times New Roman"/>
          <w:b/>
          <w:bCs/>
          <w:sz w:val="28"/>
          <w:szCs w:val="28"/>
          <w:highlight w:val="none"/>
        </w:rPr>
      </w:pPr>
      <w:r>
        <w:rPr>
          <w:rFonts w:ascii="Times New Roman" w:hAnsi="Times New Roman"/>
          <w:b/>
          <w:bCs/>
          <w:sz w:val="28"/>
          <w:szCs w:val="28"/>
          <w:highlight w:val="none"/>
        </w:rPr>
        <w:t xml:space="preserve">Использование «Зеркального реестра проверок»</w:t>
      </w:r>
      <w:r>
        <w:rPr>
          <w:rFonts w:ascii="Times New Roman" w:hAnsi="Times New Roman"/>
          <w:b/>
          <w:bCs/>
          <w:sz w:val="28"/>
          <w:szCs w:val="28"/>
          <w:highlight w:val="none"/>
        </w:rPr>
      </w:r>
    </w:p>
    <w:p>
      <w:pPr>
        <w:ind w:firstLine="709"/>
        <w:jc w:val="both"/>
        <w:spacing w:after="0" w:line="240" w:lineRule="auto"/>
        <w:rPr>
          <w:highlight w:val="none"/>
        </w:rPr>
      </w:pPr>
      <w:r>
        <w:rPr>
          <w:rFonts w:ascii="Times New Roman" w:hAnsi="Times New Roman"/>
          <w:sz w:val="28"/>
          <w:szCs w:val="28"/>
          <w:highlight w:val="none"/>
        </w:rPr>
        <w:t xml:space="preserve">«Зеркальный реестр проверок» на сайте Ространснадзора позволяет:</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подготовиться к плановым проверкам, ознакомившись с планами их проведения;</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после завершения проверки оставить обратную связь — похвалить или пожаловаться на действия контрольных (надзорных) органов. </w:t>
      </w:r>
      <w:r>
        <w:rPr>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Для оставления отзыва необходимо пройти авторизацию через ЕСИА и заполнить опросную форму, включающую данные о проверке и оценку действий проверяющих. </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Также, Госавианадзор рекомендует:</w:t>
      </w:r>
      <w:r>
        <w:rPr>
          <w:rFonts w:ascii="Times New Roman" w:hAnsi="Times New Roman"/>
          <w:sz w:val="28"/>
          <w:szCs w:val="28"/>
          <w:highlight w:val="none"/>
        </w:rPr>
      </w:r>
    </w:p>
    <w:p>
      <w:pPr>
        <w:ind w:firstLine="709"/>
        <w:jc w:val="both"/>
        <w:spacing w:after="0" w:line="240" w:lineRule="auto"/>
        <w:rPr>
          <w:highlight w:val="none"/>
        </w:rPr>
      </w:pPr>
      <w:r>
        <w:rPr>
          <w:rFonts w:ascii="Times New Roman" w:hAnsi="Times New Roman"/>
          <w:sz w:val="28"/>
          <w:szCs w:val="28"/>
          <w:highlight w:val="none"/>
        </w:rPr>
        <w:t xml:space="preserve">- регулярный аудит внутренних процессов. Периодическая проверка соблюдения требований к подготовке персонала, техническому обслуживанию судов, управлению безопасностью полётов и другим аспектам деятельности;</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 обновление документации. Актуализация внутренних документов в соответствии с изменениями в нормативно-правовых актах;</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 обучение и повышение квалификации сотрудников. Регулярное обучение персонала в соответствии с требованиями федеральных авиационных правил и международных стандартов;</w:t>
      </w:r>
      <w:r>
        <w:rPr>
          <w:highlight w:val="none"/>
        </w:rPr>
      </w:r>
    </w:p>
    <w:p>
      <w:pPr>
        <w:ind w:firstLine="709"/>
        <w:jc w:val="both"/>
        <w:spacing w:after="0" w:line="240" w:lineRule="auto"/>
        <w:rPr>
          <w:highlight w:val="none"/>
        </w:rPr>
      </w:pPr>
      <w:r>
        <w:rPr>
          <w:rFonts w:ascii="Times New Roman" w:hAnsi="Times New Roman"/>
          <w:sz w:val="28"/>
          <w:szCs w:val="28"/>
          <w:highlight w:val="none"/>
        </w:rPr>
        <w:t xml:space="preserve">- внедрение системы управления безопасностью полётов (СУБП). Это поможет систематизировать подходы к выявлению и устранению рисков. </w:t>
      </w:r>
      <w:r>
        <w:rPr>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Соблюдение этих рекомендаций способствует снижению рисков нарушений, повышению доверия со стороны Госавианадзора и улучшению общей безопасности в сфере гражданской авиации.</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r>
      <w:r>
        <w:rPr>
          <w:rFonts w:ascii="Times New Roman" w:hAnsi="Times New Roman"/>
          <w:sz w:val="28"/>
          <w:szCs w:val="28"/>
          <w:highlight w:val="none"/>
        </w:rPr>
      </w:r>
    </w:p>
    <w:p>
      <w:pPr>
        <w:ind w:firstLine="709"/>
        <w:jc w:val="center"/>
        <w:spacing w:after="0" w:line="240" w:lineRule="auto"/>
        <w:rPr>
          <w:rFonts w:ascii="Times New Roman" w:hAnsi="Times New Roman"/>
          <w:b/>
          <w:sz w:val="28"/>
          <w:szCs w:val="28"/>
          <w:highlight w:val="none"/>
        </w:rPr>
      </w:pPr>
      <w:r>
        <w:rPr>
          <w:rFonts w:ascii="Times New Roman" w:hAnsi="Times New Roman"/>
          <w:b/>
          <w:sz w:val="28"/>
          <w:szCs w:val="28"/>
          <w:highlight w:val="none"/>
        </w:rPr>
        <w:t xml:space="preserve">3. Рекомендации по принятию контролируемыми лицами конкретных мер для обеспечения соблюдения обязательных требований</w:t>
      </w:r>
      <w:r>
        <w:rPr>
          <w:rFonts w:ascii="Times New Roman" w:hAnsi="Times New Roman"/>
          <w:b/>
          <w:sz w:val="28"/>
          <w:szCs w:val="28"/>
          <w:highlight w:val="none"/>
        </w:rPr>
      </w:r>
    </w:p>
    <w:p>
      <w:pPr>
        <w:ind w:firstLine="709"/>
        <w:jc w:val="both"/>
        <w:spacing w:after="0" w:line="240" w:lineRule="auto"/>
        <w:rPr>
          <w:rFonts w:ascii="Times New Roman" w:hAnsi="Times New Roman"/>
          <w:bCs/>
          <w:sz w:val="28"/>
          <w:szCs w:val="28"/>
          <w:highlight w:val="none"/>
        </w:rPr>
      </w:pPr>
      <w:r>
        <w:rPr>
          <w:rFonts w:ascii="Times New Roman" w:hAnsi="Times New Roman"/>
          <w:bCs/>
          <w:sz w:val="28"/>
          <w:szCs w:val="28"/>
          <w:highlight w:val="none"/>
        </w:rPr>
      </w:r>
      <w:r>
        <w:rPr>
          <w:rFonts w:ascii="Times New Roman" w:hAnsi="Times New Roman"/>
          <w:bCs/>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bCs/>
          <w:sz w:val="28"/>
          <w:szCs w:val="28"/>
          <w:highlight w:val="none"/>
        </w:rPr>
        <w:t xml:space="preserve">Для обеспечения соблюдения обязательных требований в области гражданской авиа</w:t>
      </w:r>
      <w:r>
        <w:rPr>
          <w:rFonts w:ascii="Times New Roman" w:hAnsi="Times New Roman"/>
          <w:bCs/>
          <w:sz w:val="28"/>
          <w:szCs w:val="28"/>
          <w:highlight w:val="none"/>
        </w:rPr>
        <w:t xml:space="preserve">ции контролируемым лицам (эксплуатантам воздушных судов, операторам аэродромов, учебным центрам, техническим службам и другим субъектам) рекомендуется принимать комплекс мер, направленных на профилактику нарушений и повышение уровня безопасности полётов. О</w:t>
      </w:r>
      <w:r>
        <w:rPr>
          <w:rFonts w:ascii="Times New Roman" w:hAnsi="Times New Roman"/>
          <w:bCs/>
          <w:sz w:val="28"/>
          <w:szCs w:val="28"/>
          <w:highlight w:val="none"/>
        </w:rPr>
        <w:t xml:space="preserve">сновные рекомендации закреплены в нормативных актах и руководящих документах, включая «Руководство по соблюдению обязательных требований при осуществлении государственного контроля (надзора) в сфере гражданской авиации» (утв. Ространснадзором 21.04.2025). </w:t>
      </w:r>
      <w:r>
        <w:rPr>
          <w:rFonts w:ascii="Times New Roman" w:hAnsi="Times New Roman"/>
          <w:sz w:val="28"/>
          <w:szCs w:val="28"/>
          <w:highlight w:val="none"/>
        </w:rPr>
      </w:r>
    </w:p>
    <w:p>
      <w:pPr>
        <w:ind w:firstLine="709"/>
        <w:jc w:val="both"/>
        <w:spacing w:after="0" w:line="240" w:lineRule="auto"/>
        <w:rPr>
          <w:rFonts w:ascii="Times New Roman" w:hAnsi="Times New Roman"/>
          <w:bCs/>
          <w:sz w:val="28"/>
          <w:szCs w:val="28"/>
          <w:highlight w:val="none"/>
        </w:rPr>
      </w:pPr>
      <w:r>
        <w:rPr>
          <w:rFonts w:ascii="Times New Roman" w:hAnsi="Times New Roman"/>
          <w:bCs/>
          <w:sz w:val="28"/>
          <w:szCs w:val="28"/>
          <w:highlight w:val="none"/>
        </w:rPr>
      </w:r>
      <w:r>
        <w:rPr>
          <w:rFonts w:ascii="Times New Roman" w:hAnsi="Times New Roman"/>
          <w:bCs/>
          <w:sz w:val="28"/>
          <w:szCs w:val="28"/>
          <w:highlight w:val="none"/>
        </w:rPr>
      </w:r>
    </w:p>
    <w:p>
      <w:pPr>
        <w:ind w:firstLine="709"/>
        <w:jc w:val="center"/>
        <w:spacing w:after="0" w:line="240" w:lineRule="auto"/>
        <w:rPr>
          <w:rFonts w:ascii="Times New Roman" w:hAnsi="Times New Roman"/>
          <w:b/>
          <w:sz w:val="28"/>
          <w:szCs w:val="28"/>
          <w:highlight w:val="none"/>
        </w:rPr>
      </w:pPr>
      <w:r>
        <w:rPr>
          <w:rFonts w:ascii="Times New Roman" w:hAnsi="Times New Roman"/>
          <w:b/>
          <w:sz w:val="28"/>
          <w:szCs w:val="28"/>
          <w:highlight w:val="none"/>
        </w:rPr>
        <w:t xml:space="preserve">4. Контрольная (надзорная) деятельность в области гражданской авиации</w:t>
      </w:r>
      <w:r>
        <w:rPr>
          <w:rFonts w:ascii="Times New Roman" w:hAnsi="Times New Roman"/>
          <w:b/>
          <w:sz w:val="28"/>
          <w:szCs w:val="28"/>
          <w:highlight w:val="none"/>
        </w:rPr>
      </w:r>
    </w:p>
    <w:p>
      <w:pPr>
        <w:ind w:firstLine="709"/>
        <w:jc w:val="both"/>
        <w:spacing w:after="0" w:line="240" w:lineRule="auto"/>
        <w:rPr>
          <w:rFonts w:ascii="Times New Roman" w:hAnsi="Times New Roman"/>
          <w:bCs/>
          <w:sz w:val="28"/>
          <w:szCs w:val="28"/>
          <w:highlight w:val="none"/>
        </w:rPr>
      </w:pPr>
      <w:r>
        <w:rPr>
          <w:rFonts w:ascii="Times New Roman" w:hAnsi="Times New Roman"/>
          <w:bCs/>
          <w:sz w:val="28"/>
          <w:szCs w:val="28"/>
          <w:highlight w:val="none"/>
        </w:rPr>
      </w:r>
      <w:r>
        <w:rPr>
          <w:rFonts w:ascii="Times New Roman" w:hAnsi="Times New Roman"/>
          <w:bCs/>
          <w:sz w:val="28"/>
          <w:szCs w:val="28"/>
          <w:highlight w:val="none"/>
        </w:rPr>
      </w:r>
    </w:p>
    <w:p>
      <w:pPr>
        <w:ind w:firstLine="709"/>
        <w:jc w:val="both"/>
        <w:spacing w:after="0" w:line="240" w:lineRule="auto"/>
        <w:rPr>
          <w:rFonts w:ascii="Times New Roman" w:hAnsi="Times New Roman"/>
          <w:highlight w:val="none"/>
        </w:rPr>
      </w:pPr>
      <w:r>
        <w:rPr>
          <w:rFonts w:ascii="Times New Roman" w:hAnsi="Times New Roman" w:eastAsia="Times New Roman"/>
          <w:sz w:val="28"/>
          <w:szCs w:val="28"/>
          <w:highlight w:val="none"/>
          <w:lang w:eastAsia="ru-RU"/>
        </w:rPr>
        <w:t xml:space="preserve">В 2025 году в рамках федерального государственного контроля (надзора) в области гражданской авиации проведено 3 плановых и 125 внеплановых контрольных (надзорных) мероприятий </w:t>
      </w:r>
      <w:r>
        <w:rPr>
          <w:rFonts w:ascii="Times New Roman" w:hAnsi="Times New Roman" w:eastAsia="Times New Roman"/>
          <w:sz w:val="28"/>
          <w:szCs w:val="28"/>
          <w:highlight w:val="none"/>
        </w:rPr>
        <w:t xml:space="preserve">(из них - 43 на основании индикаторов риска)</w:t>
      </w:r>
      <w:r>
        <w:rPr>
          <w:rFonts w:ascii="Times New Roman" w:hAnsi="Times New Roman" w:eastAsia="Times New Roman"/>
          <w:sz w:val="28"/>
          <w:szCs w:val="28"/>
          <w:highlight w:val="none"/>
          <w:lang w:eastAsia="ru-RU"/>
        </w:rPr>
        <w:t xml:space="preserve"> с взаимодействием с контролируемым лицом, что на 1,6% больше, чем в 2024 году (123).  </w:t>
      </w:r>
      <w:r>
        <w:rPr>
          <w:rFonts w:ascii="Times New Roman" w:hAnsi="Times New Roman"/>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eastAsia="Times New Roman"/>
          <w:sz w:val="28"/>
          <w:szCs w:val="28"/>
          <w:highlight w:val="none"/>
          <w:lang w:eastAsia="ru-RU"/>
        </w:rPr>
        <w:t xml:space="preserve">Внеплановые проверки проведены по следующим основаниям:</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eastAsia="Times New Roman"/>
          <w:sz w:val="28"/>
          <w:szCs w:val="28"/>
          <w:highlight w:val="none"/>
          <w:lang w:eastAsia="ru-RU"/>
        </w:rPr>
        <w:t xml:space="preserve">по поручению Правительства Российской Федерации − 55; по требованию прокурора − 18; по наличию сведений о причинении вреда (ущерба) или об угрозе причинения вреда (ущерба) − 9; по индикаторам риска − 43.</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eastAsia="Times New Roman"/>
          <w:sz w:val="28"/>
          <w:szCs w:val="28"/>
          <w:highlight w:val="none"/>
          <w:lang w:eastAsia="ru-RU"/>
        </w:rPr>
        <w:t xml:space="preserve">Принимая во внимание обязательность исполнения поручений Правительства</w:t>
      </w:r>
      <w:r>
        <w:rPr>
          <w:rFonts w:ascii="Times New Roman" w:hAnsi="Times New Roman" w:eastAsia="Times New Roman"/>
          <w:sz w:val="28"/>
          <w:szCs w:val="28"/>
          <w:highlight w:val="none"/>
          <w:lang w:eastAsia="ru-RU"/>
        </w:rPr>
        <w:t xml:space="preserve"> Российской Федерации и требований прокурора (73 проверки), без учета количества указанных проверочных мероприятий, процент внеплановых проверок, инициированных в связи со «срабатыванием» индикаторов риска, от общей доли составляет порядка 82%. При этом, э</w:t>
      </w:r>
      <w:r>
        <w:rPr>
          <w:rFonts w:ascii="Times New Roman" w:hAnsi="Times New Roman" w:eastAsia="Times New Roman"/>
          <w:sz w:val="28"/>
          <w:szCs w:val="28"/>
          <w:highlight w:val="none"/>
          <w:lang w:eastAsia="ru-RU"/>
        </w:rPr>
        <w:t xml:space="preserve">ффективность утвержденных индикаторов превышает 90%.</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eastAsia="Times New Roman"/>
          <w:sz w:val="28"/>
          <w:szCs w:val="28"/>
          <w:highlight w:val="none"/>
          <w:lang w:eastAsia="ru-RU"/>
        </w:rPr>
        <w:t xml:space="preserve">Ключевые показатели федерального государственного контроля (надзора) в области г</w:t>
      </w:r>
      <w:r>
        <w:rPr>
          <w:rFonts w:ascii="Times New Roman" w:hAnsi="Times New Roman" w:eastAsia="Times New Roman"/>
          <w:sz w:val="28"/>
          <w:szCs w:val="28"/>
          <w:highlight w:val="none"/>
          <w:shd w:val="clear" w:color="auto" w:fill="ffffff"/>
          <w:lang w:eastAsia="ru-RU"/>
        </w:rPr>
        <w:t xml:space="preserve">ражданской авиации, установленные постановлением Правительства Российской Федерации от 30.06.2021 № 1064, достигнуты, целевые значения не превышены. </w:t>
      </w:r>
      <w:r>
        <w:rPr>
          <w:rFonts w:ascii="Times New Roman" w:hAnsi="Times New Roman"/>
          <w:sz w:val="28"/>
          <w:szCs w:val="28"/>
          <w:highlight w:val="none"/>
        </w:rPr>
      </w:r>
    </w:p>
    <w:p>
      <w:pPr>
        <w:ind w:firstLine="709"/>
        <w:jc w:val="both"/>
        <w:spacing w:after="0" w:line="240" w:lineRule="auto"/>
        <w:rPr>
          <w:rFonts w:ascii="Times New Roman" w:hAnsi="Times New Roman" w:eastAsia="Times New Roman"/>
          <w:sz w:val="28"/>
          <w:szCs w:val="28"/>
          <w:highlight w:val="none"/>
        </w:rPr>
      </w:pPr>
      <w:r>
        <w:rPr>
          <w:rFonts w:ascii="Times New Roman" w:hAnsi="Times New Roman" w:eastAsia="Times New Roman"/>
          <w:sz w:val="28"/>
          <w:szCs w:val="28"/>
          <w:highlight w:val="none"/>
          <w:shd w:val="clear" w:color="auto" w:fill="ffffff"/>
          <w:lang w:eastAsia="ru-RU"/>
        </w:rPr>
        <w:t xml:space="preserve">При незначительном росте количества проведенных проверок существенно возросла доля выявленных нарушений на одно контрольное (надзорное) меропр</w:t>
      </w:r>
      <w:r>
        <w:rPr>
          <w:rFonts w:ascii="Times New Roman" w:hAnsi="Times New Roman" w:eastAsia="Times New Roman"/>
          <w:sz w:val="28"/>
          <w:szCs w:val="28"/>
          <w:highlight w:val="none"/>
          <w:lang w:eastAsia="ru-RU"/>
        </w:rPr>
        <w:t xml:space="preserve">иятие: среднее количество нарушений на одно контрольное (надзорное) мероприятие в 2025 году − 32,9, в 2024 году – 12,5.</w:t>
      </w:r>
      <w:r>
        <w:rPr>
          <w:rFonts w:ascii="Times New Roman" w:hAnsi="Times New Roman" w:eastAsia="Times New Roman"/>
          <w:sz w:val="28"/>
          <w:szCs w:val="28"/>
          <w:highlight w:val="none"/>
        </w:rPr>
      </w:r>
    </w:p>
    <w:p>
      <w:pPr>
        <w:ind w:firstLine="709"/>
        <w:jc w:val="both"/>
        <w:spacing w:after="0" w:line="240" w:lineRule="auto"/>
        <w:rPr>
          <w:rFonts w:ascii="Times New Roman" w:hAnsi="Times New Roman" w:eastAsia="Times New Roman"/>
          <w:sz w:val="28"/>
          <w:szCs w:val="28"/>
          <w:highlight w:val="none"/>
        </w:rPr>
      </w:pPr>
      <w:r>
        <w:rPr>
          <w:rFonts w:ascii="Times New Roman" w:hAnsi="Times New Roman" w:eastAsia="Times New Roman"/>
          <w:sz w:val="28"/>
          <w:szCs w:val="28"/>
          <w:highlight w:val="none"/>
          <w:lang w:eastAsia="ru-RU"/>
        </w:rPr>
        <w:t xml:space="preserve">Проводимые Госавианадзором проверки свидетельствуют о массовых фактах выполнения полетов на неисправных воздушных судах, при </w:t>
      </w:r>
      <w:r>
        <w:rPr>
          <w:rFonts w:ascii="Times New Roman" w:hAnsi="Times New Roman" w:eastAsia="Times New Roman"/>
          <w:sz w:val="28"/>
          <w:szCs w:val="28"/>
          <w:highlight w:val="none"/>
          <w:lang w:eastAsia="ru-RU"/>
        </w:rPr>
        <w:t xml:space="preserve">непроведении</w:t>
      </w:r>
      <w:r>
        <w:rPr>
          <w:rFonts w:ascii="Times New Roman" w:hAnsi="Times New Roman" w:eastAsia="Times New Roman"/>
          <w:sz w:val="28"/>
          <w:szCs w:val="28"/>
          <w:highlight w:val="none"/>
          <w:lang w:eastAsia="ru-RU"/>
        </w:rPr>
        <w:t xml:space="preserve"> необходимого технического обслуживания, регламентных работ, с использованием агрегатов с истекшим сроком службы; неправомерном допуске к полетам лиц, не прошедших необходимую подготовку. </w:t>
      </w:r>
      <w:r>
        <w:rPr>
          <w:rFonts w:ascii="Times New Roman" w:hAnsi="Times New Roman" w:eastAsia="Times New Roman"/>
          <w:sz w:val="28"/>
          <w:szCs w:val="28"/>
          <w:highlight w:val="none"/>
        </w:rPr>
      </w:r>
    </w:p>
    <w:p>
      <w:pPr>
        <w:ind w:firstLine="709"/>
        <w:jc w:val="both"/>
        <w:spacing w:after="0" w:line="240" w:lineRule="auto"/>
        <w:rPr>
          <w:rFonts w:ascii="Times New Roman" w:hAnsi="Times New Roman" w:eastAsia="Times New Roman"/>
          <w:sz w:val="28"/>
          <w:szCs w:val="28"/>
          <w:highlight w:val="none"/>
        </w:rPr>
      </w:pPr>
      <w:r>
        <w:rPr>
          <w:rFonts w:ascii="Times New Roman" w:hAnsi="Times New Roman" w:eastAsia="Times New Roman"/>
          <w:sz w:val="28"/>
          <w:szCs w:val="28"/>
          <w:highlight w:val="none"/>
          <w:lang w:eastAsia="ru-RU"/>
        </w:rPr>
        <w:t xml:space="preserve">Выявляются многочисленные факты ненадлежащего содержания и укомплектования объектов инфраструктуры воздушного транспорта, использования владельцами воздушных судов воздушного пространства</w:t>
      </w:r>
      <w:r>
        <w:rPr>
          <w:rFonts w:ascii="Times New Roman" w:hAnsi="Times New Roman" w:eastAsia="Times New Roman"/>
          <w:sz w:val="28"/>
          <w:szCs w:val="28"/>
          <w:highlight w:val="none"/>
          <w:lang w:eastAsia="ru-RU"/>
        </w:rPr>
        <w:br/>
        <w:t xml:space="preserve">без получения разрешения или обязательного уведомления ФГУП «</w:t>
      </w:r>
      <w:r>
        <w:rPr>
          <w:rFonts w:ascii="Times New Roman" w:hAnsi="Times New Roman" w:eastAsia="Times New Roman"/>
          <w:sz w:val="28"/>
          <w:szCs w:val="28"/>
          <w:highlight w:val="none"/>
          <w:lang w:eastAsia="ru-RU"/>
        </w:rPr>
        <w:t xml:space="preserve">Госкорпорация</w:t>
      </w:r>
      <w:r>
        <w:rPr>
          <w:rFonts w:ascii="Times New Roman" w:hAnsi="Times New Roman" w:eastAsia="Times New Roman"/>
          <w:sz w:val="28"/>
          <w:szCs w:val="28"/>
          <w:highlight w:val="none"/>
          <w:lang w:eastAsia="ru-RU"/>
        </w:rPr>
        <w:br/>
        <w:t xml:space="preserve">по </w:t>
      </w:r>
      <w:r>
        <w:rPr>
          <w:rFonts w:ascii="Times New Roman" w:hAnsi="Times New Roman" w:eastAsia="Times New Roman"/>
          <w:sz w:val="28"/>
          <w:szCs w:val="28"/>
          <w:highlight w:val="none"/>
          <w:lang w:eastAsia="ru-RU"/>
        </w:rPr>
        <w:t xml:space="preserve">ОрВД</w:t>
      </w:r>
      <w:r>
        <w:rPr>
          <w:rFonts w:ascii="Times New Roman" w:hAnsi="Times New Roman" w:eastAsia="Times New Roman"/>
          <w:sz w:val="28"/>
          <w:szCs w:val="28"/>
          <w:highlight w:val="none"/>
          <w:lang w:eastAsia="ru-RU"/>
        </w:rPr>
        <w:t xml:space="preserve">», </w:t>
      </w:r>
      <w:r>
        <w:rPr>
          <w:rFonts w:ascii="Times New Roman" w:hAnsi="Times New Roman" w:eastAsia="Times New Roman"/>
          <w:bCs/>
          <w:sz w:val="28"/>
          <w:szCs w:val="28"/>
          <w:highlight w:val="none"/>
          <w:lang w:eastAsia="ru-RU"/>
        </w:rPr>
        <w:t xml:space="preserve">отсутствия у эксплуатантов внедренной системы управления безопасностью полетов.</w:t>
      </w:r>
      <w:r>
        <w:rPr>
          <w:rFonts w:ascii="Times New Roman" w:hAnsi="Times New Roman" w:eastAsia="Times New Roman"/>
          <w:sz w:val="28"/>
          <w:szCs w:val="28"/>
          <w:highlight w:val="none"/>
        </w:rPr>
      </w:r>
    </w:p>
    <w:p>
      <w:pPr>
        <w:ind w:firstLine="708"/>
        <w:jc w:val="both"/>
        <w:spacing w:after="0" w:line="240" w:lineRule="auto"/>
        <w:rPr>
          <w:rFonts w:ascii="Times New Roman" w:hAnsi="Times New Roman"/>
          <w:sz w:val="28"/>
          <w:szCs w:val="28"/>
          <w:highlight w:val="none"/>
        </w:rPr>
      </w:pPr>
      <w:r>
        <w:rPr>
          <w:rFonts w:ascii="Times New Roman" w:hAnsi="Times New Roman" w:eastAsia="Times New Roman"/>
          <w:sz w:val="28"/>
          <w:szCs w:val="28"/>
          <w:highlight w:val="none"/>
          <w:lang w:eastAsia="ru-RU"/>
        </w:rPr>
        <w:t xml:space="preserve">В данных обстоятельствах ключевой задачей Ространснадзора является минимизация рисков аварийности на воздушном транспорте. Инспекторы Службы принимают весь комплекс мер, направленных на выявление нарушений обязательных требований.</w:t>
      </w:r>
      <w:r>
        <w:rPr>
          <w:rFonts w:ascii="Times New Roman" w:hAnsi="Times New Roman"/>
          <w:sz w:val="28"/>
          <w:szCs w:val="28"/>
          <w:highlight w:val="none"/>
        </w:rPr>
      </w:r>
    </w:p>
    <w:p>
      <w:pPr>
        <w:ind w:firstLine="708"/>
        <w:jc w:val="both"/>
        <w:spacing w:after="0" w:line="240" w:lineRule="auto"/>
        <w:rPr>
          <w:rFonts w:ascii="Times New Roman" w:hAnsi="Times New Roman"/>
          <w:sz w:val="28"/>
          <w:szCs w:val="28"/>
          <w:highlight w:val="none"/>
        </w:rPr>
      </w:pPr>
      <w:r>
        <w:rPr>
          <w:rFonts w:ascii="Times New Roman" w:hAnsi="Times New Roman" w:eastAsia="Times New Roman"/>
          <w:sz w:val="28"/>
          <w:szCs w:val="28"/>
          <w:highlight w:val="none"/>
          <w:lang w:eastAsia="ru-RU"/>
        </w:rPr>
        <w:t xml:space="preserve">В целях недопущения неблагоприятных последствий и авиационных происшествий с начала 2025 года в связи с выявленными нарушениями воздушного законодательства инспекторским составом Ространснадзора приостановлена эксплуатация 125</w:t>
      </w:r>
      <w:r>
        <w:rPr>
          <w:rFonts w:ascii="Times New Roman" w:hAnsi="Times New Roman" w:eastAsia="Times New Roman"/>
          <w:sz w:val="28"/>
          <w:szCs w:val="28"/>
          <w:highlight w:val="none"/>
          <w:shd w:val="clear" w:color="auto" w:fill="ffffff"/>
          <w:lang w:eastAsia="ru-RU"/>
        </w:rPr>
        <w:t xml:space="preserve"> воздушных судов,</w:t>
      </w:r>
      <w:r>
        <w:rPr>
          <w:rFonts w:ascii="Times New Roman" w:hAnsi="Times New Roman" w:eastAsia="Times New Roman"/>
          <w:sz w:val="28"/>
          <w:szCs w:val="28"/>
          <w:highlight w:val="none"/>
          <w:lang w:eastAsia="ru-RU"/>
        </w:rPr>
        <w:t xml:space="preserve"> введены ограничения на эксплуатацию</w:t>
      </w:r>
      <w:r>
        <w:rPr>
          <w:rFonts w:ascii="Times New Roman" w:hAnsi="Times New Roman" w:eastAsia="Times New Roman"/>
          <w:sz w:val="28"/>
          <w:szCs w:val="28"/>
          <w:highlight w:val="none"/>
          <w:lang w:eastAsia="ru-RU"/>
        </w:rPr>
        <w:br/>
        <w:t xml:space="preserve">9</w:t>
      </w:r>
      <w:r>
        <w:rPr>
          <w:rFonts w:ascii="Times New Roman" w:hAnsi="Times New Roman" w:eastAsia="Times New Roman"/>
          <w:sz w:val="28"/>
          <w:szCs w:val="28"/>
          <w:highlight w:val="none"/>
          <w:lang w:eastAsia="ru-RU"/>
        </w:rPr>
        <w:t xml:space="preserve"> посадочных площадок,</w:t>
      </w:r>
      <w:r>
        <w:rPr>
          <w:rFonts w:ascii="Times New Roman" w:hAnsi="Times New Roman" w:eastAsia="Times New Roman"/>
          <w:sz w:val="28"/>
          <w:szCs w:val="28"/>
          <w:highlight w:val="none"/>
          <w:lang w:eastAsia="ru-RU"/>
        </w:rPr>
        <w:t xml:space="preserve"> от исполнения обязанностей отстранено 850 специалистов авиационного персонала, введен запрет на использование 3</w:t>
      </w:r>
      <w:r>
        <w:rPr>
          <w:rFonts w:ascii="Times New Roman" w:hAnsi="Times New Roman" w:eastAsia="Times New Roman"/>
          <w:sz w:val="28"/>
          <w:szCs w:val="28"/>
          <w:highlight w:val="none"/>
          <w:lang w:eastAsia="ru-RU"/>
        </w:rPr>
        <w:t xml:space="preserve"> тренажерных </w:t>
      </w:r>
      <w:r>
        <w:rPr>
          <w:rFonts w:ascii="Times New Roman" w:hAnsi="Times New Roman" w:eastAsia="Times New Roman"/>
          <w:sz w:val="28"/>
          <w:szCs w:val="28"/>
          <w:highlight w:val="none"/>
          <w:lang w:eastAsia="ru-RU"/>
        </w:rPr>
        <w:t xml:space="preserve">устройств имитации полета, отозвано более 200</w:t>
      </w:r>
      <w:r>
        <w:rPr>
          <w:rFonts w:ascii="Times New Roman" w:hAnsi="Times New Roman" w:eastAsia="Times New Roman"/>
          <w:sz w:val="28"/>
          <w:szCs w:val="28"/>
          <w:highlight w:val="none"/>
          <w:lang w:eastAsia="ru-RU"/>
        </w:rPr>
        <w:t xml:space="preserve"> документов,</w:t>
      </w:r>
      <w:r>
        <w:rPr>
          <w:rFonts w:ascii="Times New Roman" w:hAnsi="Times New Roman" w:eastAsia="Times New Roman"/>
          <w:sz w:val="28"/>
          <w:szCs w:val="28"/>
          <w:highlight w:val="none"/>
          <w:lang w:eastAsia="ru-RU"/>
        </w:rPr>
        <w:t xml:space="preserve"> выданных юридическими лицами образовательных организаций</w:t>
      </w:r>
      <w:r>
        <w:rPr>
          <w:rFonts w:ascii="Times New Roman" w:hAnsi="Times New Roman" w:eastAsia="Times New Roman"/>
          <w:sz w:val="28"/>
          <w:szCs w:val="28"/>
          <w:highlight w:val="none"/>
          <w:lang w:eastAsia="ru-RU"/>
        </w:rPr>
        <w:t xml:space="preserve"> и организаций, осуществляющих обучение специалистов соответствующего уровня согласно перечням специалистов авиационного персонала. </w:t>
      </w:r>
      <w:r>
        <w:rPr>
          <w:rFonts w:ascii="Times New Roman" w:hAnsi="Times New Roman" w:eastAsia="Times New Roman"/>
          <w:bCs/>
          <w:sz w:val="28"/>
          <w:szCs w:val="28"/>
          <w:highlight w:val="none"/>
        </w:rPr>
        <w:t xml:space="preserve">По результатам рассмотрения направленной Ространснадзором информации уполномоченным органом </w:t>
      </w:r>
      <w:r>
        <w:rPr>
          <w:rFonts w:ascii="Times New Roman" w:hAnsi="Times New Roman" w:eastAsia="Times New Roman"/>
          <w:sz w:val="28"/>
          <w:szCs w:val="28"/>
          <w:highlight w:val="none"/>
        </w:rPr>
        <w:t xml:space="preserve">вводились ограничения/приостановления /аннулирования 5 сертификатов орган</w:t>
      </w:r>
      <w:r>
        <w:rPr>
          <w:rFonts w:ascii="Times New Roman" w:hAnsi="Times New Roman" w:eastAsia="Times New Roman"/>
          <w:sz w:val="28"/>
          <w:szCs w:val="28"/>
          <w:highlight w:val="none"/>
        </w:rPr>
        <w:t xml:space="preserve">изаций по техническому обслуживанию, 8 сертификатов эксплуатантов.</w:t>
      </w:r>
      <w:r>
        <w:rPr>
          <w:rFonts w:ascii="Times New Roman" w:hAnsi="Times New Roman"/>
          <w:sz w:val="28"/>
          <w:szCs w:val="28"/>
          <w:highlight w:val="none"/>
        </w:rPr>
      </w:r>
    </w:p>
    <w:p>
      <w:pPr>
        <w:ind w:firstLine="708"/>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По результатам реагирования на зафиксированные факты установлено, что подавляющее большинство нарушений устраняется своевременно. Уровень устранения выявленных нарушений - 98,5%, что на 8% больше чем в АППГ (90,2%).</w:t>
      </w:r>
      <w:r>
        <w:rPr>
          <w:rFonts w:ascii="Times New Roman" w:hAnsi="Times New Roman"/>
          <w:sz w:val="28"/>
          <w:szCs w:val="28"/>
          <w:highlight w:val="none"/>
        </w:rPr>
      </w:r>
    </w:p>
    <w:p>
      <w:pPr>
        <w:ind w:firstLine="708"/>
        <w:jc w:val="both"/>
        <w:spacing w:after="0" w:line="240" w:lineRule="auto"/>
        <w:rPr>
          <w:highlight w:val="none"/>
        </w:rPr>
      </w:pPr>
      <w:r>
        <w:rPr>
          <w:rFonts w:ascii="Times New Roman" w:hAnsi="Times New Roman"/>
          <w:sz w:val="28"/>
          <w:szCs w:val="28"/>
          <w:highlight w:val="none"/>
        </w:rPr>
        <w:t xml:space="preserve">Анализ применения Госавианадзором статей КоАП РФ свидетельствует о том, что наибольшее количество нарушений приходится на сферу использования воздушного пространства (ст. 11.4 Ко</w:t>
      </w:r>
      <w:r>
        <w:rPr>
          <w:rFonts w:ascii="Times New Roman" w:hAnsi="Times New Roman"/>
          <w:sz w:val="28"/>
          <w:szCs w:val="28"/>
          <w:highlight w:val="none"/>
        </w:rPr>
        <w:t xml:space="preserve">АП РФ) - 44%, случаи несоблюдения правил безопасности при эксплуатации воздушных судов (ст. 11.5 КоАП РФ) - 27%. Кроме того, 12% зафиксированных нарушений связаны с несоблюдением гражданами правил поведения на воздушном транспорте (ч. 6 ст. 11.17 КоАП РФ).</w:t>
      </w:r>
      <w:r>
        <w:rPr>
          <w:highlight w:val="none"/>
        </w:rPr>
      </w:r>
    </w:p>
    <w:p>
      <w:pPr>
        <w:ind w:firstLine="708"/>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Доля взысканных штрафов – составляет 101,22% (с учетом штрафов, наложенных в прошлом периоде), что на 0,7% больше АППГ (100,52%).</w:t>
      </w:r>
      <w:r>
        <w:rPr>
          <w:rFonts w:ascii="Times New Roman" w:hAnsi="Times New Roman"/>
          <w:sz w:val="28"/>
          <w:szCs w:val="28"/>
          <w:highlight w:val="none"/>
        </w:rPr>
      </w:r>
    </w:p>
    <w:p>
      <w:pPr>
        <w:ind w:firstLine="709"/>
        <w:jc w:val="both"/>
        <w:spacing w:after="0"/>
        <w:rPr>
          <w:rFonts w:ascii="Times New Roman" w:hAnsi="Times New Roman" w:eastAsia="Times New Roman"/>
          <w:sz w:val="28"/>
          <w:szCs w:val="28"/>
          <w:highlight w:val="none"/>
        </w:rPr>
      </w:pPr>
      <w:r>
        <w:rPr>
          <w:rFonts w:ascii="Times New Roman" w:hAnsi="Times New Roman" w:eastAsia="Times New Roman"/>
          <w:sz w:val="28"/>
          <w:szCs w:val="28"/>
          <w:highlight w:val="none"/>
        </w:rPr>
      </w:r>
      <w:r>
        <w:rPr>
          <w:rFonts w:ascii="Times New Roman" w:hAnsi="Times New Roman" w:eastAsia="Times New Roman"/>
          <w:sz w:val="28"/>
          <w:szCs w:val="28"/>
          <w:highlight w:val="none"/>
        </w:rPr>
      </w:r>
    </w:p>
    <w:p>
      <w:pPr>
        <w:jc w:val="center"/>
        <w:spacing w:after="0" w:line="240" w:lineRule="auto"/>
        <w:rPr>
          <w:rFonts w:ascii="Times New Roman" w:hAnsi="Times New Roman" w:eastAsia="Times New Roman"/>
          <w:b/>
          <w:bCs/>
          <w:sz w:val="28"/>
          <w:szCs w:val="28"/>
          <w:highlight w:val="none"/>
        </w:rPr>
      </w:pPr>
      <w:r>
        <w:rPr>
          <w:rFonts w:ascii="Times New Roman" w:hAnsi="Times New Roman" w:eastAsia="Times New Roman"/>
          <w:b/>
          <w:bCs/>
          <w:sz w:val="28"/>
          <w:szCs w:val="28"/>
          <w:highlight w:val="none"/>
          <w:lang w:eastAsia="ru-RU"/>
        </w:rPr>
        <w:t xml:space="preserve">Профилактика рисков причинения вреда (ущерба)</w:t>
      </w:r>
      <w:r>
        <w:rPr>
          <w:rFonts w:ascii="Times New Roman" w:hAnsi="Times New Roman" w:eastAsia="Times New Roman"/>
          <w:b/>
          <w:bCs/>
          <w:sz w:val="28"/>
          <w:szCs w:val="28"/>
          <w:highlight w:val="none"/>
        </w:rPr>
      </w:r>
    </w:p>
    <w:p>
      <w:pPr>
        <w:ind w:firstLine="709"/>
        <w:jc w:val="both"/>
        <w:spacing w:after="0"/>
        <w:rPr>
          <w:rFonts w:ascii="Times New Roman" w:hAnsi="Times New Roman" w:eastAsia="Times New Roman"/>
          <w:sz w:val="28"/>
          <w:szCs w:val="28"/>
          <w:highlight w:val="none"/>
        </w:rPr>
      </w:pPr>
      <w:r>
        <w:rPr>
          <w:rFonts w:ascii="Times New Roman" w:hAnsi="Times New Roman" w:eastAsia="Times New Roman"/>
          <w:sz w:val="28"/>
          <w:szCs w:val="28"/>
          <w:highlight w:val="none"/>
        </w:rPr>
      </w:r>
      <w:r>
        <w:rPr>
          <w:rFonts w:ascii="Times New Roman" w:hAnsi="Times New Roman" w:eastAsia="Times New Roman"/>
          <w:sz w:val="28"/>
          <w:szCs w:val="28"/>
          <w:highlight w:val="none"/>
        </w:rPr>
      </w:r>
    </w:p>
    <w:p>
      <w:pPr>
        <w:ind w:firstLine="709"/>
        <w:jc w:val="both"/>
        <w:spacing w:after="0"/>
        <w:rPr>
          <w:rFonts w:ascii="Times New Roman" w:hAnsi="Times New Roman"/>
          <w:sz w:val="28"/>
          <w:szCs w:val="28"/>
          <w:highlight w:val="none"/>
        </w:rPr>
      </w:pPr>
      <w:r>
        <w:rPr>
          <w:rFonts w:ascii="Times New Roman" w:hAnsi="Times New Roman" w:eastAsia="Times New Roman"/>
          <w:sz w:val="28"/>
          <w:szCs w:val="28"/>
          <w:highlight w:val="none"/>
        </w:rPr>
        <w:t xml:space="preserve">В 2025 году профилактика рисков причинения вреда (ущ</w:t>
      </w:r>
      <w:r>
        <w:rPr>
          <w:rFonts w:ascii="Times New Roman" w:hAnsi="Times New Roman" w:eastAsia="Times New Roman"/>
          <w:sz w:val="28"/>
          <w:szCs w:val="28"/>
          <w:highlight w:val="none"/>
        </w:rPr>
        <w:t xml:space="preserve">ерба) в гражданской авиации в России реализовалась через комплексную программу, утверждённую Федеральной службой по надзору в сфере транспорта. Она направлена на минимизацию рисков для жизни и здоровья людей, окружающей среды, а также материального ущерба.</w:t>
      </w:r>
      <w:r>
        <w:rPr>
          <w:rFonts w:ascii="Times New Roman" w:hAnsi="Times New Roman"/>
          <w:sz w:val="28"/>
          <w:szCs w:val="28"/>
          <w:highlight w:val="none"/>
        </w:rPr>
      </w:r>
    </w:p>
    <w:p>
      <w:pPr>
        <w:ind w:firstLine="709"/>
        <w:jc w:val="both"/>
        <w:spacing w:after="0"/>
        <w:rPr>
          <w:rFonts w:ascii="Times New Roman" w:hAnsi="Times New Roman"/>
          <w:sz w:val="28"/>
          <w:szCs w:val="28"/>
          <w:highlight w:val="none"/>
        </w:rPr>
      </w:pPr>
      <w:r>
        <w:rPr>
          <w:rFonts w:ascii="Times New Roman" w:hAnsi="Times New Roman" w:eastAsia="Times New Roman"/>
          <w:sz w:val="28"/>
          <w:szCs w:val="28"/>
          <w:highlight w:val="none"/>
        </w:rPr>
        <w:t xml:space="preserve">Ключевые задачи программы:</w:t>
      </w:r>
      <w:r>
        <w:rPr>
          <w:rFonts w:ascii="Times New Roman" w:hAnsi="Times New Roman"/>
          <w:sz w:val="28"/>
          <w:szCs w:val="28"/>
          <w:highlight w:val="none"/>
        </w:rPr>
      </w:r>
    </w:p>
    <w:p>
      <w:pPr>
        <w:ind w:firstLine="709"/>
        <w:jc w:val="both"/>
        <w:spacing w:after="0"/>
        <w:rPr>
          <w:rFonts w:ascii="Times New Roman" w:hAnsi="Times New Roman"/>
          <w:highlight w:val="none"/>
        </w:rPr>
      </w:pPr>
      <w:r>
        <w:rPr>
          <w:rFonts w:ascii="Times New Roman" w:hAnsi="Times New Roman" w:eastAsia="Times New Roman"/>
          <w:sz w:val="28"/>
          <w:szCs w:val="28"/>
          <w:highlight w:val="none"/>
        </w:rPr>
        <w:t xml:space="preserve">- создание и внедрение мер системы позитивной профилактики;</w:t>
      </w:r>
      <w:r>
        <w:rPr>
          <w:rFonts w:ascii="Times New Roman" w:hAnsi="Times New Roman"/>
          <w:highlight w:val="none"/>
        </w:rPr>
      </w:r>
    </w:p>
    <w:p>
      <w:pPr>
        <w:ind w:firstLine="709"/>
        <w:jc w:val="both"/>
        <w:spacing w:after="0"/>
        <w:rPr>
          <w:rFonts w:ascii="Times New Roman" w:hAnsi="Times New Roman"/>
          <w:sz w:val="28"/>
          <w:szCs w:val="28"/>
          <w:highlight w:val="none"/>
        </w:rPr>
      </w:pPr>
      <w:r>
        <w:rPr>
          <w:rFonts w:ascii="Times New Roman" w:hAnsi="Times New Roman" w:eastAsia="Times New Roman"/>
          <w:sz w:val="28"/>
          <w:szCs w:val="28"/>
          <w:highlight w:val="none"/>
        </w:rPr>
        <w:t xml:space="preserve">- повышение уровня правовой грамотности подконтрольных субъектов через обеспечение доступности информации об обязательных требованиях и мерах по их исполнению. </w:t>
      </w:r>
      <w:r>
        <w:rPr>
          <w:rFonts w:ascii="Times New Roman" w:hAnsi="Times New Roman"/>
          <w:sz w:val="28"/>
          <w:szCs w:val="28"/>
          <w:highlight w:val="none"/>
        </w:rPr>
      </w:r>
    </w:p>
    <w:p>
      <w:pPr>
        <w:ind w:firstLine="709"/>
        <w:jc w:val="both"/>
        <w:spacing w:after="0"/>
        <w:rPr>
          <w:highlight w:val="none"/>
        </w:rPr>
      </w:pPr>
      <w:r>
        <w:rPr>
          <w:rFonts w:ascii="Times New Roman" w:hAnsi="Times New Roman"/>
          <w:sz w:val="28"/>
          <w:szCs w:val="28"/>
          <w:highlight w:val="none"/>
        </w:rPr>
        <w:t xml:space="preserve">В рамках реализации Программы профилактики Госавианадзором были проведены следующие мероприятия:</w:t>
      </w:r>
      <w:r>
        <w:rPr>
          <w:highlight w:val="none"/>
        </w:rPr>
      </w:r>
    </w:p>
    <w:p>
      <w:pPr>
        <w:ind w:firstLine="709"/>
        <w:jc w:val="both"/>
        <w:spacing w:after="0"/>
        <w:rPr>
          <w:highlight w:val="none"/>
        </w:rPr>
      </w:pPr>
      <w:r>
        <w:rPr>
          <w:rFonts w:ascii="Times New Roman" w:hAnsi="Times New Roman"/>
          <w:sz w:val="28"/>
          <w:szCs w:val="28"/>
          <w:highlight w:val="none"/>
        </w:rPr>
        <w:t xml:space="preserve">- объявлено 775 предостережений;</w:t>
      </w:r>
      <w:r>
        <w:rPr>
          <w:highlight w:val="none"/>
        </w:rPr>
      </w:r>
    </w:p>
    <w:p>
      <w:pPr>
        <w:ind w:firstLine="709"/>
        <w:jc w:val="both"/>
        <w:spacing w:after="0"/>
        <w:rPr>
          <w:highlight w:val="none"/>
        </w:rPr>
      </w:pPr>
      <w:r>
        <w:rPr>
          <w:rFonts w:ascii="Times New Roman" w:hAnsi="Times New Roman"/>
          <w:sz w:val="28"/>
          <w:szCs w:val="28"/>
          <w:highlight w:val="none"/>
        </w:rPr>
        <w:t xml:space="preserve">- проведено 6088 консультирований;</w:t>
      </w:r>
      <w:r>
        <w:rPr>
          <w:highlight w:val="none"/>
        </w:rPr>
      </w:r>
    </w:p>
    <w:p>
      <w:pPr>
        <w:ind w:firstLine="709"/>
        <w:jc w:val="both"/>
        <w:spacing w:after="0"/>
        <w:rPr>
          <w:highlight w:val="none"/>
        </w:rPr>
      </w:pPr>
      <w:r>
        <w:rPr>
          <w:rFonts w:ascii="Times New Roman" w:hAnsi="Times New Roman"/>
          <w:sz w:val="28"/>
          <w:szCs w:val="28"/>
          <w:highlight w:val="none"/>
        </w:rPr>
        <w:t xml:space="preserve">- проведено 57 самообследований;</w:t>
      </w:r>
      <w:r>
        <w:rPr>
          <w:highlight w:val="none"/>
        </w:rPr>
      </w:r>
    </w:p>
    <w:p>
      <w:pPr>
        <w:ind w:firstLine="709"/>
        <w:jc w:val="both"/>
        <w:spacing w:after="0"/>
        <w:rPr>
          <w:rFonts w:ascii="Times New Roman" w:hAnsi="Times New Roman"/>
          <w:sz w:val="28"/>
          <w:szCs w:val="28"/>
          <w:highlight w:val="none"/>
        </w:rPr>
      </w:pPr>
      <w:r>
        <w:rPr>
          <w:rFonts w:ascii="Times New Roman" w:hAnsi="Times New Roman"/>
          <w:sz w:val="28"/>
          <w:szCs w:val="28"/>
          <w:highlight w:val="none"/>
        </w:rPr>
        <w:t xml:space="preserve">- проведено 17 профилактических визитов.</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eastAsia="Times New Roman"/>
          <w:sz w:val="28"/>
          <w:szCs w:val="28"/>
          <w:highlight w:val="none"/>
        </w:rPr>
        <w:t xml:space="preserve">Распоряжением Правительства Российской Федерации от 23.12.2025 </w:t>
      </w:r>
      <w:r>
        <w:rPr>
          <w:rFonts w:ascii="Times New Roman" w:hAnsi="Times New Roman" w:eastAsia="Times New Roman"/>
          <w:sz w:val="28"/>
          <w:szCs w:val="28"/>
          <w:highlight w:val="none"/>
        </w:rPr>
        <w:br/>
        <w:t xml:space="preserve">№ 3994-р, утверждена Программа безопасности полетов.</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eastAsia="Times New Roman"/>
          <w:sz w:val="28"/>
          <w:szCs w:val="28"/>
          <w:highlight w:val="none"/>
        </w:rPr>
        <w:t xml:space="preserve">Ключевые аспекты Программы:</w:t>
      </w:r>
      <w:r>
        <w:rPr>
          <w:rFonts w:ascii="Times New Roman" w:hAnsi="Times New Roman"/>
          <w:sz w:val="28"/>
          <w:szCs w:val="28"/>
          <w:highlight w:val="none"/>
        </w:rPr>
      </w:r>
    </w:p>
    <w:p>
      <w:pPr>
        <w:ind w:firstLine="709"/>
        <w:jc w:val="both"/>
        <w:spacing w:after="0" w:line="240" w:lineRule="auto"/>
        <w:rPr>
          <w:rFonts w:ascii="Times New Roman" w:hAnsi="Times New Roman"/>
          <w:highlight w:val="none"/>
        </w:rPr>
      </w:pPr>
      <w:r>
        <w:rPr>
          <w:rFonts w:ascii="Times New Roman" w:hAnsi="Times New Roman" w:eastAsia="Times New Roman"/>
          <w:sz w:val="28"/>
          <w:szCs w:val="28"/>
          <w:highlight w:val="none"/>
        </w:rPr>
        <w:t xml:space="preserve">основной подход — выявление и устранение потенциальных рисков до того, как они приведут к чрезвычайным ситуациям;</w:t>
      </w:r>
      <w:r>
        <w:rPr>
          <w:rFonts w:ascii="Times New Roman" w:hAnsi="Times New Roman"/>
          <w:highlight w:val="none"/>
        </w:rPr>
      </w:r>
    </w:p>
    <w:p>
      <w:pPr>
        <w:ind w:firstLine="709"/>
        <w:jc w:val="both"/>
        <w:spacing w:after="0" w:line="240" w:lineRule="auto"/>
        <w:rPr>
          <w:rFonts w:ascii="Times New Roman" w:hAnsi="Times New Roman"/>
          <w:highlight w:val="none"/>
        </w:rPr>
      </w:pPr>
      <w:r>
        <w:rPr>
          <w:rFonts w:ascii="Times New Roman" w:hAnsi="Times New Roman" w:eastAsia="Times New Roman"/>
          <w:sz w:val="28"/>
          <w:szCs w:val="28"/>
          <w:highlight w:val="none"/>
        </w:rPr>
        <w:t xml:space="preserve">цель — снижение частоты происшествий;</w:t>
      </w:r>
      <w:r>
        <w:rPr>
          <w:rFonts w:ascii="Times New Roman" w:hAnsi="Times New Roman"/>
          <w:highlight w:val="none"/>
        </w:rPr>
      </w:r>
    </w:p>
    <w:p>
      <w:pPr>
        <w:ind w:firstLine="709"/>
        <w:jc w:val="both"/>
        <w:spacing w:after="0" w:line="240" w:lineRule="auto"/>
        <w:rPr>
          <w:rFonts w:ascii="Times New Roman" w:hAnsi="Times New Roman"/>
          <w:highlight w:val="none"/>
        </w:rPr>
      </w:pPr>
      <w:r>
        <w:rPr>
          <w:rFonts w:ascii="Times New Roman" w:hAnsi="Times New Roman" w:eastAsia="Times New Roman"/>
          <w:sz w:val="28"/>
          <w:szCs w:val="28"/>
          <w:highlight w:val="none"/>
        </w:rPr>
        <w:t xml:space="preserve">приведение уровня безопасности полётов в соответствие со стандартами Международной организации гражданской авиации (ИКАО) и лучшими мировыми практиками. </w:t>
      </w:r>
      <w:r>
        <w:rPr>
          <w:rFonts w:ascii="Times New Roman" w:hAnsi="Times New Roman"/>
          <w:highlight w:val="none"/>
        </w:rPr>
      </w:r>
    </w:p>
    <w:p>
      <w:pPr>
        <w:ind w:firstLine="709"/>
        <w:jc w:val="both"/>
        <w:spacing w:after="0" w:line="240" w:lineRule="auto"/>
        <w:rPr>
          <w:rFonts w:ascii="Times New Roman" w:hAnsi="Times New Roman"/>
          <w:highlight w:val="none"/>
        </w:rPr>
      </w:pPr>
      <w:r>
        <w:rPr>
          <w:rFonts w:ascii="Times New Roman" w:hAnsi="Times New Roman" w:eastAsia="Times New Roman"/>
          <w:sz w:val="28"/>
          <w:szCs w:val="28"/>
          <w:highlight w:val="none"/>
        </w:rPr>
        <w:t xml:space="preserve">План мероприятий предусматривает:</w:t>
      </w:r>
      <w:r>
        <w:rPr>
          <w:rFonts w:ascii="Times New Roman" w:hAnsi="Times New Roman"/>
          <w:highlight w:val="none"/>
        </w:rPr>
      </w:r>
    </w:p>
    <w:p>
      <w:pPr>
        <w:ind w:firstLine="709"/>
        <w:jc w:val="both"/>
        <w:spacing w:after="0" w:line="240" w:lineRule="auto"/>
        <w:rPr>
          <w:rFonts w:ascii="Times New Roman" w:hAnsi="Times New Roman"/>
          <w:highlight w:val="none"/>
        </w:rPr>
      </w:pPr>
      <w:r>
        <w:rPr>
          <w:rFonts w:ascii="Times New Roman" w:hAnsi="Times New Roman" w:eastAsia="Times New Roman"/>
          <w:sz w:val="28"/>
          <w:szCs w:val="28"/>
          <w:highlight w:val="none"/>
        </w:rPr>
        <w:t xml:space="preserve">- совершенствование и актуализацию воздушного законодательства;</w:t>
      </w:r>
      <w:r>
        <w:rPr>
          <w:rFonts w:ascii="Times New Roman" w:hAnsi="Times New Roman"/>
          <w:highlight w:val="none"/>
        </w:rPr>
      </w:r>
    </w:p>
    <w:p>
      <w:pPr>
        <w:ind w:firstLine="709"/>
        <w:jc w:val="both"/>
        <w:spacing w:after="0" w:line="240" w:lineRule="auto"/>
        <w:rPr>
          <w:rFonts w:ascii="Times New Roman" w:hAnsi="Times New Roman"/>
          <w:highlight w:val="none"/>
        </w:rPr>
      </w:pPr>
      <w:r>
        <w:rPr>
          <w:rFonts w:ascii="Times New Roman" w:hAnsi="Times New Roman" w:eastAsia="Times New Roman"/>
          <w:sz w:val="28"/>
          <w:szCs w:val="28"/>
          <w:highlight w:val="none"/>
        </w:rPr>
        <w:t xml:space="preserve">- оценку эффективности вносимых изменений и их соответствия государственной политике;</w:t>
      </w:r>
      <w:r>
        <w:rPr>
          <w:rFonts w:ascii="Times New Roman" w:hAnsi="Times New Roman"/>
          <w:highlight w:val="none"/>
        </w:rPr>
      </w:r>
    </w:p>
    <w:p>
      <w:pPr>
        <w:ind w:firstLine="709"/>
        <w:jc w:val="both"/>
        <w:spacing w:after="0" w:line="240" w:lineRule="auto"/>
        <w:rPr>
          <w:rFonts w:ascii="Times New Roman" w:hAnsi="Times New Roman"/>
          <w:highlight w:val="none"/>
        </w:rPr>
      </w:pPr>
      <w:r>
        <w:rPr>
          <w:rFonts w:ascii="Times New Roman" w:hAnsi="Times New Roman" w:eastAsia="Times New Roman"/>
          <w:sz w:val="28"/>
          <w:szCs w:val="28"/>
          <w:highlight w:val="none"/>
        </w:rPr>
        <w:t xml:space="preserve">- сбор данных для анализа уровня безопасности;</w:t>
      </w:r>
      <w:r>
        <w:rPr>
          <w:rFonts w:ascii="Times New Roman" w:hAnsi="Times New Roman"/>
          <w:highlight w:val="none"/>
        </w:rPr>
      </w:r>
    </w:p>
    <w:p>
      <w:pPr>
        <w:ind w:firstLine="709"/>
        <w:jc w:val="both"/>
        <w:spacing w:after="0" w:line="240" w:lineRule="auto"/>
        <w:rPr>
          <w:rFonts w:ascii="Times New Roman" w:hAnsi="Times New Roman"/>
          <w:highlight w:val="none"/>
        </w:rPr>
      </w:pPr>
      <w:r>
        <w:rPr>
          <w:rFonts w:ascii="Times New Roman" w:hAnsi="Times New Roman" w:eastAsia="Times New Roman"/>
          <w:sz w:val="28"/>
          <w:szCs w:val="28"/>
          <w:highlight w:val="none"/>
        </w:rPr>
        <w:t xml:space="preserve">- усиление </w:t>
      </w:r>
      <w:r>
        <w:rPr>
          <w:rFonts w:ascii="Times New Roman" w:hAnsi="Times New Roman" w:eastAsia="Times New Roman"/>
          <w:sz w:val="28"/>
          <w:szCs w:val="28"/>
          <w:highlight w:val="none"/>
        </w:rPr>
        <w:t xml:space="preserve">контроля за</w:t>
      </w:r>
      <w:r>
        <w:rPr>
          <w:rFonts w:ascii="Times New Roman" w:hAnsi="Times New Roman" w:eastAsia="Times New Roman"/>
          <w:sz w:val="28"/>
          <w:szCs w:val="28"/>
          <w:highlight w:val="none"/>
        </w:rPr>
        <w:t xml:space="preserve"> подлинностью компонентов гражданских самолётов;</w:t>
      </w:r>
      <w:r>
        <w:rPr>
          <w:rFonts w:ascii="Times New Roman" w:hAnsi="Times New Roman"/>
          <w:highlight w:val="none"/>
        </w:rPr>
      </w:r>
    </w:p>
    <w:p>
      <w:pPr>
        <w:ind w:firstLine="709"/>
        <w:jc w:val="both"/>
        <w:spacing w:after="0" w:line="240" w:lineRule="auto"/>
        <w:rPr>
          <w:rFonts w:ascii="Times New Roman" w:hAnsi="Times New Roman"/>
          <w:highlight w:val="none"/>
        </w:rPr>
      </w:pPr>
      <w:r>
        <w:rPr>
          <w:rFonts w:ascii="Times New Roman" w:hAnsi="Times New Roman" w:eastAsia="Times New Roman"/>
          <w:sz w:val="28"/>
          <w:szCs w:val="28"/>
          <w:highlight w:val="none"/>
        </w:rPr>
        <w:t xml:space="preserve">- повышение автоматизации оснащения аэродромов;</w:t>
      </w:r>
      <w:r>
        <w:rPr>
          <w:rFonts w:ascii="Times New Roman" w:hAnsi="Times New Roman"/>
          <w:highlight w:val="none"/>
        </w:rPr>
      </w:r>
    </w:p>
    <w:p>
      <w:pPr>
        <w:ind w:firstLine="709"/>
        <w:jc w:val="both"/>
        <w:spacing w:after="0" w:line="240" w:lineRule="auto"/>
        <w:rPr>
          <w:rFonts w:ascii="Times New Roman" w:hAnsi="Times New Roman"/>
          <w:highlight w:val="none"/>
        </w:rPr>
      </w:pPr>
      <w:r>
        <w:rPr>
          <w:rFonts w:ascii="Times New Roman" w:hAnsi="Times New Roman" w:eastAsia="Times New Roman"/>
          <w:sz w:val="28"/>
          <w:szCs w:val="28"/>
          <w:highlight w:val="none"/>
        </w:rPr>
        <w:t xml:space="preserve">- совершенствование программ подготовки и повышения квалификации специалистов (лётных экипажей, техников, диспетчеров);</w:t>
      </w:r>
      <w:r>
        <w:rPr>
          <w:rFonts w:ascii="Times New Roman" w:hAnsi="Times New Roman"/>
          <w:highlight w:val="none"/>
        </w:rPr>
      </w:r>
    </w:p>
    <w:p>
      <w:pPr>
        <w:ind w:firstLine="709"/>
        <w:jc w:val="both"/>
        <w:spacing w:after="0" w:line="240" w:lineRule="auto"/>
        <w:rPr>
          <w:rFonts w:ascii="Times New Roman" w:hAnsi="Times New Roman"/>
          <w:highlight w:val="none"/>
        </w:rPr>
      </w:pPr>
      <w:r>
        <w:rPr>
          <w:rFonts w:ascii="Times New Roman" w:hAnsi="Times New Roman" w:eastAsia="Times New Roman"/>
          <w:sz w:val="28"/>
          <w:szCs w:val="28"/>
          <w:highlight w:val="none"/>
        </w:rPr>
        <w:t xml:space="preserve">- популяризацию безопасности полётов на государственном уровне. </w:t>
      </w:r>
      <w:r>
        <w:rPr>
          <w:rFonts w:ascii="Times New Roman" w:hAnsi="Times New Roman"/>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eastAsia="Times New Roman"/>
          <w:sz w:val="28"/>
          <w:szCs w:val="28"/>
          <w:highlight w:val="none"/>
        </w:rPr>
        <w:t xml:space="preserve">Также предусмотрено создание среды, которая поощряет сообщение об инцидентах и угрозах безопасности полётов без страха необоснованного наказания. </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eastAsia="Times New Roman"/>
          <w:sz w:val="28"/>
          <w:szCs w:val="28"/>
          <w:highlight w:val="none"/>
        </w:rPr>
        <w:t xml:space="preserve">Несмотря на реализуемые Ространснадзором меры, гражданская авиация в 2025 году сталкивается с рядом вызовов:</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eastAsia="Times New Roman"/>
          <w:sz w:val="28"/>
          <w:szCs w:val="28"/>
          <w:highlight w:val="none"/>
        </w:rPr>
        <w:t xml:space="preserve">- запрет на оказание услуг по техническому обслуживанию и ремонту воздушных судов; </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eastAsia="Times New Roman"/>
          <w:sz w:val="28"/>
          <w:szCs w:val="28"/>
          <w:highlight w:val="none"/>
        </w:rPr>
        <w:t xml:space="preserve">- запретом на поставку комплектующих, компонентов, систем, а также технологического оборудования для производимых и разрабатываемых отечественных воздушных судов.</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eastAsia="Times New Roman"/>
          <w:sz w:val="28"/>
          <w:szCs w:val="28"/>
          <w:highlight w:val="none"/>
        </w:rPr>
        <w:t xml:space="preserve">Кроме того, отдельные организации авиатранспортной отрасли Российской Федерации и отрасли авиационной промышленности попали под так называемые блокирующие санкции, в </w:t>
      </w:r>
      <w:r>
        <w:rPr>
          <w:rFonts w:ascii="Times New Roman" w:hAnsi="Times New Roman" w:eastAsia="Times New Roman"/>
          <w:sz w:val="28"/>
          <w:szCs w:val="28"/>
          <w:highlight w:val="none"/>
        </w:rPr>
        <w:t xml:space="preserve">связи</w:t>
      </w:r>
      <w:r>
        <w:rPr>
          <w:rFonts w:ascii="Times New Roman" w:hAnsi="Times New Roman" w:eastAsia="Times New Roman"/>
          <w:sz w:val="28"/>
          <w:szCs w:val="28"/>
          <w:highlight w:val="none"/>
        </w:rPr>
        <w:t xml:space="preserve"> с чем им был закрыт прямой доступ к внешним рынкам товаров и услуг.</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eastAsia="Times New Roman"/>
          <w:sz w:val="28"/>
          <w:szCs w:val="28"/>
          <w:highlight w:val="none"/>
        </w:rPr>
        <w:t xml:space="preserve">Комплексной программой развития авиационной отрасли Российской Федерации до 2030 г., утвержденной распоряжением Правительства Российской Федерации от 25.06.2022 № 1693-р, отмечено, что к проблемам, требующим</w:t>
      </w:r>
      <w:r>
        <w:rPr>
          <w:rFonts w:ascii="Times New Roman" w:hAnsi="Times New Roman" w:eastAsia="Times New Roman"/>
          <w:sz w:val="28"/>
          <w:szCs w:val="28"/>
          <w:highlight w:val="none"/>
        </w:rPr>
        <w:br/>
        <w:t xml:space="preserve">в настоящее время особого подхода к государственному регулированию</w:t>
      </w:r>
      <w:r>
        <w:rPr>
          <w:rFonts w:ascii="Times New Roman" w:hAnsi="Times New Roman" w:eastAsia="Times New Roman"/>
          <w:sz w:val="28"/>
          <w:szCs w:val="28"/>
          <w:highlight w:val="none"/>
        </w:rPr>
        <w:br/>
        <w:t xml:space="preserve">на воздушном транспорте, </w:t>
      </w:r>
      <w:r>
        <w:rPr>
          <w:rFonts w:ascii="Times New Roman" w:hAnsi="Times New Roman" w:eastAsia="Times New Roman"/>
          <w:sz w:val="28"/>
          <w:szCs w:val="28"/>
          <w:highlight w:val="none"/>
        </w:rPr>
        <w:t xml:space="preserve">относится</w:t>
      </w:r>
      <w:r>
        <w:rPr>
          <w:rFonts w:ascii="Times New Roman" w:hAnsi="Times New Roman" w:eastAsia="Times New Roman"/>
          <w:sz w:val="28"/>
          <w:szCs w:val="28"/>
          <w:highlight w:val="none"/>
        </w:rPr>
        <w:t xml:space="preserve"> в том числе организация снабжения запчастями современной авиационной техники иностранного производства и российской авиационной техники, производимой в кооперации с иностранными производителями, а также отказ ряда иностранных поставщиков</w:t>
      </w:r>
      <w:r>
        <w:rPr>
          <w:rFonts w:ascii="Times New Roman" w:hAnsi="Times New Roman" w:eastAsia="Times New Roman"/>
          <w:sz w:val="28"/>
          <w:szCs w:val="28"/>
          <w:highlight w:val="none"/>
        </w:rPr>
        <w:br/>
        <w:t xml:space="preserve">от предоставления возможности использования программного обеспечения</w:t>
      </w:r>
      <w:r>
        <w:rPr>
          <w:rFonts w:ascii="Times New Roman" w:hAnsi="Times New Roman" w:eastAsia="Times New Roman"/>
          <w:sz w:val="28"/>
          <w:szCs w:val="28"/>
          <w:highlight w:val="none"/>
        </w:rPr>
        <w:br/>
        <w:t xml:space="preserve">и цифровых сервисов, </w:t>
      </w:r>
      <w:r>
        <w:rPr>
          <w:rFonts w:ascii="Times New Roman" w:hAnsi="Times New Roman" w:eastAsia="Times New Roman"/>
          <w:sz w:val="28"/>
          <w:szCs w:val="28"/>
          <w:highlight w:val="none"/>
        </w:rPr>
        <w:t xml:space="preserve">обеспечивающих</w:t>
      </w:r>
      <w:r>
        <w:rPr>
          <w:rFonts w:ascii="Times New Roman" w:hAnsi="Times New Roman" w:eastAsia="Times New Roman"/>
          <w:sz w:val="28"/>
          <w:szCs w:val="28"/>
          <w:highlight w:val="none"/>
        </w:rPr>
        <w:t xml:space="preserve"> в том числе безопасность полетов.</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eastAsia="Times New Roman"/>
          <w:sz w:val="28"/>
          <w:szCs w:val="28"/>
          <w:highlight w:val="none"/>
        </w:rPr>
        <w:t xml:space="preserve">Таким образом, профилактика рисков в гражданской авиации в 2025 году сочетала регуляторные меры, совершенствование нормативной базы, повышение квалификации специалистов и создание культуры безопасности в отрасли и призвана решить вышеуказанные проблемы. </w:t>
      </w:r>
      <w:r>
        <w:rPr>
          <w:rFonts w:ascii="Times New Roman" w:hAnsi="Times New Roman"/>
          <w:sz w:val="28"/>
          <w:szCs w:val="28"/>
          <w:highlight w:val="none"/>
        </w:rPr>
      </w:r>
    </w:p>
    <w:p>
      <w:pPr>
        <w:ind w:firstLine="709"/>
        <w:jc w:val="both"/>
        <w:spacing w:after="0" w:line="240" w:lineRule="auto"/>
        <w:rPr>
          <w:rFonts w:ascii="Times New Roman" w:hAnsi="Times New Roman"/>
          <w:bCs/>
          <w:sz w:val="28"/>
          <w:szCs w:val="28"/>
          <w:highlight w:val="none"/>
        </w:rPr>
      </w:pPr>
      <w:r>
        <w:rPr>
          <w:rFonts w:ascii="Times New Roman" w:hAnsi="Times New Roman"/>
          <w:bCs/>
          <w:sz w:val="28"/>
          <w:szCs w:val="28"/>
          <w:highlight w:val="none"/>
        </w:rPr>
      </w:r>
      <w:r>
        <w:rPr>
          <w:rFonts w:ascii="Times New Roman" w:hAnsi="Times New Roman"/>
          <w:bCs/>
          <w:sz w:val="28"/>
          <w:szCs w:val="28"/>
          <w:highlight w:val="none"/>
        </w:rPr>
      </w:r>
    </w:p>
    <w:p>
      <w:pPr>
        <w:ind w:firstLine="709"/>
        <w:jc w:val="center"/>
        <w:spacing w:after="0" w:line="240" w:lineRule="auto"/>
        <w:rPr>
          <w:rFonts w:ascii="Times New Roman" w:hAnsi="Times New Roman" w:eastAsia="Times New Roman"/>
          <w:b/>
          <w:bCs/>
          <w:color w:val="000000"/>
          <w:sz w:val="28"/>
          <w:szCs w:val="28"/>
          <w:highlight w:val="none"/>
        </w:rPr>
      </w:pPr>
      <w:r>
        <w:rPr>
          <w:rFonts w:ascii="Times New Roman" w:hAnsi="Times New Roman" w:eastAsia="Times New Roman"/>
          <w:b/>
          <w:bCs/>
          <w:color w:val="000000"/>
          <w:sz w:val="28"/>
          <w:szCs w:val="28"/>
          <w:highlight w:val="none"/>
        </w:rPr>
        <w:t xml:space="preserve">Специальные режимы государственного контроля (надзора) </w:t>
      </w:r>
      <w:r>
        <w:rPr>
          <w:rFonts w:ascii="Times New Roman" w:hAnsi="Times New Roman" w:eastAsia="Times New Roman"/>
          <w:b/>
          <w:bCs/>
          <w:color w:val="000000"/>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r>
      <w:r>
        <w:rPr>
          <w:rFonts w:ascii="Times New Roman" w:hAnsi="Times New Roman"/>
          <w:sz w:val="28"/>
          <w:szCs w:val="28"/>
          <w:highlight w:val="none"/>
        </w:rPr>
      </w:r>
    </w:p>
    <w:p>
      <w:pPr>
        <w:ind w:firstLine="709"/>
        <w:jc w:val="center"/>
        <w:spacing w:after="0" w:line="240" w:lineRule="auto"/>
        <w:rPr>
          <w:rFonts w:ascii="Times New Roman" w:hAnsi="Times New Roman"/>
          <w:b/>
          <w:bCs/>
          <w:sz w:val="28"/>
          <w:szCs w:val="28"/>
          <w:highlight w:val="none"/>
        </w:rPr>
      </w:pPr>
      <w:r>
        <w:rPr>
          <w:rFonts w:ascii="Times New Roman" w:hAnsi="Times New Roman" w:eastAsia="Times New Roman"/>
          <w:b/>
          <w:bCs/>
          <w:sz w:val="28"/>
          <w:szCs w:val="28"/>
          <w:highlight w:val="none"/>
        </w:rPr>
        <w:t xml:space="preserve">Обязательный мониторинг</w:t>
      </w:r>
      <w:r>
        <w:rPr>
          <w:rFonts w:ascii="Times New Roman" w:hAnsi="Times New Roman"/>
          <w:b/>
          <w:bCs/>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r>
      <w:r>
        <w:rPr>
          <w:rFonts w:ascii="Times New Roman" w:hAnsi="Times New Roman"/>
          <w:sz w:val="28"/>
          <w:szCs w:val="28"/>
          <w:highlight w:val="none"/>
        </w:rPr>
      </w:r>
    </w:p>
    <w:p>
      <w:pPr>
        <w:ind w:firstLine="709"/>
        <w:jc w:val="both"/>
        <w:spacing w:after="0" w:line="240" w:lineRule="auto"/>
        <w:rPr>
          <w:rFonts w:ascii="Times New Roman" w:hAnsi="Times New Roman" w:eastAsia="Times New Roman"/>
          <w:sz w:val="28"/>
          <w:szCs w:val="28"/>
          <w:highlight w:val="none"/>
        </w:rPr>
      </w:pPr>
      <w:r>
        <w:rPr>
          <w:rFonts w:ascii="Times New Roman" w:hAnsi="Times New Roman"/>
          <w:sz w:val="28"/>
          <w:szCs w:val="28"/>
          <w:highlight w:val="none"/>
        </w:rPr>
        <w:t xml:space="preserve">Минтранс России и Правительство Российской Федерации поддержало инициативу по введению </w:t>
      </w:r>
      <w:r>
        <w:rPr>
          <w:rFonts w:ascii="Times New Roman" w:hAnsi="Times New Roman" w:eastAsia="Times New Roman"/>
          <w:sz w:val="28"/>
          <w:szCs w:val="28"/>
          <w:highlight w:val="none"/>
        </w:rPr>
        <w:t xml:space="preserve">обязательного мониторинга в рамках федерального </w:t>
      </w:r>
      <w:r>
        <w:rPr>
          <w:rFonts w:ascii="Times New Roman" w:hAnsi="Times New Roman" w:eastAsia="Times New Roman"/>
          <w:sz w:val="28"/>
          <w:szCs w:val="28"/>
          <w:highlight w:val="none"/>
        </w:rPr>
        <w:t xml:space="preserve">государственного контроля (надзора) в области гражданской авиации (постановление Правительства РФ от 25 марта 2025 г. № 363).</w:t>
      </w:r>
      <w:r>
        <w:rPr>
          <w:rFonts w:ascii="Times New Roman" w:hAnsi="Times New Roman" w:eastAsia="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eastAsia="Times New Roman"/>
          <w:sz w:val="28"/>
          <w:szCs w:val="28"/>
          <w:highlight w:val="none"/>
        </w:rPr>
        <w:t xml:space="preserve">Введение обязательного мон</w:t>
      </w:r>
      <w:r>
        <w:rPr>
          <w:rFonts w:ascii="Times New Roman" w:hAnsi="Times New Roman" w:eastAsia="Times New Roman"/>
          <w:sz w:val="28"/>
          <w:szCs w:val="28"/>
          <w:highlight w:val="none"/>
        </w:rPr>
        <w:t xml:space="preserve">иторинга направлено на повышение эффективности контроля и обеспечение безопасности полётов. Этот режим позволяет усилить контроль (надзор) за соблюдением обязательных требований и оперативно реагировать на нарушения. Так, обязательный мониторинг позволяет:</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eastAsia="Times New Roman"/>
          <w:sz w:val="28"/>
          <w:szCs w:val="28"/>
          <w:highlight w:val="none"/>
        </w:rPr>
        <w:t xml:space="preserve">- осуществлять непрерывный сбор и анализ данных;</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eastAsia="Times New Roman"/>
          <w:sz w:val="28"/>
          <w:szCs w:val="28"/>
          <w:highlight w:val="none"/>
        </w:rPr>
        <w:t xml:space="preserve">- осуществлять дистанционный контроль;</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eastAsia="Times New Roman"/>
          <w:sz w:val="28"/>
          <w:szCs w:val="28"/>
          <w:highlight w:val="none"/>
        </w:rPr>
        <w:t xml:space="preserve">- оперативно выявлять нарушения;</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eastAsia="Times New Roman"/>
          <w:sz w:val="28"/>
          <w:szCs w:val="28"/>
          <w:highlight w:val="none"/>
        </w:rPr>
        <w:t xml:space="preserve">- повышать ответственность контролируемых лиц.</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eastAsia="Times New Roman"/>
          <w:sz w:val="28"/>
          <w:szCs w:val="28"/>
          <w:highlight w:val="none"/>
        </w:rPr>
        <w:t xml:space="preserve">Таким образом, о</w:t>
      </w:r>
      <w:r>
        <w:rPr>
          <w:rFonts w:ascii="Times New Roman" w:hAnsi="Times New Roman" w:eastAsia="Times New Roman"/>
          <w:sz w:val="28"/>
          <w:szCs w:val="28"/>
          <w:highlight w:val="none"/>
        </w:rPr>
        <w:t xml:space="preserve">бязательный мониторинг усиливает превентивный характер надзора, позволяет оперативно выявлять и устранять нарушения, а также повышает общий уровень безопасности в гражданской авиации за счёт систематического контроля и использования современных технологий.</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С момента вступления в законную силу (26.03.2025) проведено 220 мероприятий обязательного мониторинга в отношении лиц, осуществляющих деятельность в области гражданской авиации, в ходе которых выявлено 229 нарушений обязательных требований, в </w:t>
      </w:r>
      <w:r>
        <w:rPr>
          <w:rFonts w:ascii="Times New Roman" w:hAnsi="Times New Roman"/>
          <w:sz w:val="28"/>
          <w:szCs w:val="28"/>
          <w:highlight w:val="none"/>
        </w:rPr>
        <w:t xml:space="preserve">связи,</w:t>
      </w:r>
      <w:r>
        <w:rPr>
          <w:rFonts w:ascii="Times New Roman" w:hAnsi="Times New Roman"/>
          <w:sz w:val="28"/>
          <w:szCs w:val="28"/>
          <w:highlight w:val="none"/>
        </w:rPr>
        <w:t xml:space="preserve"> с чем выдано 127 предписаний.</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r>
      <w:r>
        <w:rPr>
          <w:rFonts w:ascii="Times New Roman" w:hAnsi="Times New Roman"/>
          <w:sz w:val="28"/>
          <w:szCs w:val="28"/>
          <w:highlight w:val="none"/>
        </w:rPr>
      </w:r>
    </w:p>
    <w:p>
      <w:pPr>
        <w:ind w:firstLine="709"/>
        <w:jc w:val="center"/>
        <w:spacing w:after="0" w:line="240" w:lineRule="auto"/>
        <w:rPr>
          <w:rFonts w:ascii="Times New Roman" w:hAnsi="Times New Roman"/>
          <w:b/>
          <w:bCs/>
          <w:sz w:val="28"/>
          <w:szCs w:val="28"/>
          <w:highlight w:val="none"/>
        </w:rPr>
      </w:pPr>
      <w:r>
        <w:rPr>
          <w:rFonts w:ascii="Times New Roman" w:hAnsi="Times New Roman" w:eastAsia="Times New Roman"/>
          <w:b/>
          <w:bCs/>
          <w:sz w:val="28"/>
          <w:szCs w:val="28"/>
          <w:highlight w:val="none"/>
          <w:lang w:eastAsia="ru-RU"/>
        </w:rPr>
        <w:t xml:space="preserve">Постоянный рейд</w:t>
      </w:r>
      <w:r>
        <w:rPr>
          <w:rFonts w:ascii="Times New Roman" w:hAnsi="Times New Roman"/>
          <w:b/>
          <w:bCs/>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eastAsia="Times New Roman"/>
          <w:sz w:val="28"/>
          <w:szCs w:val="28"/>
          <w:highlight w:val="none"/>
          <w:lang w:eastAsia="ru-RU"/>
        </w:rPr>
        <w:t xml:space="preserve">Постоянный рейд, осуществляемый в соответствии со статьей 97.1 Федерального закона «О государственном контроле (надзоре) и муниципальном контроле в </w:t>
      </w:r>
      <w:r>
        <w:rPr>
          <w:rFonts w:ascii="Times New Roman" w:hAnsi="Times New Roman" w:eastAsia="Times New Roman"/>
          <w:sz w:val="28"/>
          <w:szCs w:val="28"/>
          <w:highlight w:val="none"/>
          <w:lang w:eastAsia="ru-RU"/>
        </w:rPr>
        <w:t xml:space="preserve">Российской Федерации» и пунктом 5 статьи 28 Воздушного кодекса Российской Федерации, положительно сказывается на гражданской авиации за счёт повышения уровня безопасности полётов, снижения рисков нарушений и обеспечения соблюдения обязательных требований. </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eastAsia="Times New Roman"/>
          <w:sz w:val="28"/>
          <w:szCs w:val="28"/>
          <w:highlight w:val="none"/>
          <w:lang w:eastAsia="ru-RU"/>
        </w:rPr>
        <w:t xml:space="preserve">Постоянный рейд направлен не только на выявление уже совершённых нар</w:t>
      </w:r>
      <w:r>
        <w:rPr>
          <w:rFonts w:ascii="Times New Roman" w:hAnsi="Times New Roman" w:eastAsia="Times New Roman"/>
          <w:sz w:val="28"/>
          <w:szCs w:val="28"/>
          <w:highlight w:val="none"/>
          <w:lang w:eastAsia="ru-RU"/>
        </w:rPr>
        <w:t xml:space="preserve">ушений обязательных требований, но и на их предупреждение. Инспекторы могут оперативно реагировать на потенциальные угрозы и предотвращать их развитие. Это особенно важно в авиации, где даже незначительные нарушения могут привести к серьёзным последствиям.</w:t>
      </w:r>
      <w:r>
        <w:rPr>
          <w:rFonts w:ascii="Times New Roman" w:hAnsi="Times New Roman"/>
          <w:sz w:val="28"/>
          <w:szCs w:val="28"/>
          <w:highlight w:val="none"/>
        </w:rPr>
      </w:r>
    </w:p>
    <w:p>
      <w:pPr>
        <w:ind w:firstLine="709"/>
        <w:jc w:val="both"/>
        <w:spacing w:after="0" w:line="240" w:lineRule="auto"/>
        <w:rPr>
          <w:rFonts w:ascii="Times New Roman" w:hAnsi="Times New Roman" w:eastAsia="Times New Roman"/>
          <w:sz w:val="28"/>
          <w:szCs w:val="28"/>
          <w:highlight w:val="none"/>
        </w:rPr>
      </w:pPr>
      <w:r>
        <w:rPr>
          <w:rFonts w:ascii="Times New Roman" w:hAnsi="Times New Roman" w:eastAsia="Times New Roman"/>
          <w:sz w:val="28"/>
          <w:szCs w:val="28"/>
          <w:highlight w:val="none"/>
          <w:lang w:eastAsia="ru-RU"/>
        </w:rPr>
        <w:t xml:space="preserve">Так, в 2025 году в ходе 4 052 постоянных рейдов, инспекторским составом выявлено 4 715 нарушений обязательных требований, в </w:t>
      </w:r>
      <w:r>
        <w:rPr>
          <w:rFonts w:ascii="Times New Roman" w:hAnsi="Times New Roman" w:eastAsia="Times New Roman"/>
          <w:sz w:val="28"/>
          <w:szCs w:val="28"/>
          <w:highlight w:val="none"/>
          <w:lang w:eastAsia="ru-RU"/>
        </w:rPr>
        <w:t xml:space="preserve">связи</w:t>
      </w:r>
      <w:r>
        <w:rPr>
          <w:rFonts w:ascii="Times New Roman" w:hAnsi="Times New Roman" w:eastAsia="Times New Roman"/>
          <w:sz w:val="28"/>
          <w:szCs w:val="28"/>
          <w:highlight w:val="none"/>
          <w:lang w:eastAsia="ru-RU"/>
        </w:rPr>
        <w:t xml:space="preserve"> с чем выдано 1082 предписания. </w:t>
      </w:r>
      <w:r>
        <w:rPr>
          <w:rFonts w:ascii="Times New Roman" w:hAnsi="Times New Roman" w:eastAsia="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eastAsia="Times New Roman"/>
          <w:sz w:val="28"/>
          <w:szCs w:val="28"/>
          <w:highlight w:val="none"/>
          <w:lang w:eastAsia="ru-RU"/>
        </w:rPr>
        <w:t xml:space="preserve">Возможность пр</w:t>
      </w:r>
      <w:r>
        <w:rPr>
          <w:rFonts w:ascii="Times New Roman" w:hAnsi="Times New Roman" w:eastAsia="Times New Roman"/>
          <w:sz w:val="28"/>
          <w:szCs w:val="28"/>
          <w:highlight w:val="none"/>
          <w:lang w:eastAsia="ru-RU"/>
        </w:rPr>
        <w:t xml:space="preserve">оведения постоянного рейда стимулирует организации, индивидуальных предпринимателей и граждан, работающих в сфере гражданской авиации соблюдать обязательные требования. Это способствует формированию культуры безопасности и ответственности за свои действия.</w:t>
      </w:r>
      <w:r>
        <w:rPr>
          <w:rFonts w:ascii="Times New Roman" w:hAnsi="Times New Roman"/>
          <w:sz w:val="28"/>
          <w:szCs w:val="28"/>
          <w:highlight w:val="none"/>
        </w:rPr>
      </w:r>
    </w:p>
    <w:p>
      <w:pPr>
        <w:ind w:firstLine="709"/>
        <w:jc w:val="both"/>
        <w:spacing w:after="0" w:line="240" w:lineRule="auto"/>
        <w:rPr>
          <w:rFonts w:ascii="Times New Roman" w:hAnsi="Times New Roman"/>
          <w:bCs/>
          <w:sz w:val="28"/>
          <w:szCs w:val="28"/>
          <w:highlight w:val="none"/>
        </w:rPr>
      </w:pPr>
      <w:r>
        <w:rPr>
          <w:rFonts w:ascii="Times New Roman" w:hAnsi="Times New Roman"/>
          <w:bCs/>
          <w:sz w:val="28"/>
          <w:szCs w:val="28"/>
          <w:highlight w:val="none"/>
        </w:rPr>
      </w:r>
      <w:r>
        <w:rPr>
          <w:rFonts w:ascii="Times New Roman" w:hAnsi="Times New Roman"/>
          <w:bCs/>
          <w:sz w:val="28"/>
          <w:szCs w:val="28"/>
          <w:highlight w:val="none"/>
        </w:rPr>
      </w:r>
    </w:p>
    <w:p>
      <w:pPr>
        <w:jc w:val="center"/>
        <w:spacing w:after="0" w:line="240" w:lineRule="auto"/>
        <w:rPr>
          <w:rFonts w:ascii="Times New Roman" w:hAnsi="Times New Roman"/>
          <w:b/>
          <w:bCs/>
          <w:sz w:val="28"/>
          <w:szCs w:val="28"/>
          <w:highlight w:val="none"/>
        </w:rPr>
      </w:pPr>
      <w:r>
        <w:rPr>
          <w:rFonts w:ascii="Times New Roman" w:hAnsi="Times New Roman"/>
          <w:b/>
          <w:bCs/>
          <w:sz w:val="28"/>
          <w:szCs w:val="28"/>
          <w:highlight w:val="none"/>
        </w:rPr>
        <w:t xml:space="preserve">Раздел 3</w:t>
      </w:r>
      <w:r>
        <w:rPr>
          <w:rFonts w:ascii="Times New Roman" w:hAnsi="Times New Roman"/>
          <w:b/>
          <w:bCs/>
          <w:sz w:val="28"/>
          <w:szCs w:val="28"/>
          <w:highlight w:val="none"/>
        </w:rPr>
      </w:r>
    </w:p>
    <w:p>
      <w:pPr>
        <w:jc w:val="center"/>
        <w:spacing w:after="0" w:line="240" w:lineRule="auto"/>
        <w:rPr>
          <w:rFonts w:ascii="Times New Roman" w:hAnsi="Times New Roman"/>
          <w:b/>
          <w:bCs/>
          <w:sz w:val="28"/>
          <w:szCs w:val="28"/>
          <w:highlight w:val="none"/>
        </w:rPr>
      </w:pPr>
      <w:r>
        <w:rPr>
          <w:rFonts w:ascii="Times New Roman" w:hAnsi="Times New Roman"/>
          <w:b/>
          <w:bCs/>
          <w:sz w:val="28"/>
          <w:szCs w:val="28"/>
          <w:highlight w:val="none"/>
        </w:rPr>
        <w:t xml:space="preserve">Анализ случаев причинения вреда (ущерба) охраняемым </w:t>
      </w:r>
      <w:r>
        <w:rPr>
          <w:rFonts w:ascii="Times New Roman" w:hAnsi="Times New Roman"/>
          <w:b/>
          <w:bCs/>
          <w:sz w:val="28"/>
          <w:szCs w:val="28"/>
          <w:highlight w:val="none"/>
        </w:rPr>
        <w:br w:type="textWrapping" w:clear="all"/>
        <w:t xml:space="preserve">законом ценностям, выявление источников и факторов </w:t>
      </w:r>
      <w:r>
        <w:rPr>
          <w:rFonts w:ascii="Times New Roman" w:hAnsi="Times New Roman"/>
          <w:b/>
          <w:bCs/>
          <w:sz w:val="28"/>
          <w:szCs w:val="28"/>
          <w:highlight w:val="none"/>
        </w:rPr>
        <w:br w:type="textWrapping" w:clear="all"/>
        <w:t xml:space="preserve">риска причинения вреда (ущерба)</w:t>
      </w:r>
      <w:r>
        <w:rPr>
          <w:rFonts w:ascii="Times New Roman" w:hAnsi="Times New Roman"/>
          <w:b/>
          <w:bCs/>
          <w:sz w:val="28"/>
          <w:szCs w:val="28"/>
          <w:highlight w:val="none"/>
        </w:rPr>
      </w:r>
    </w:p>
    <w:p>
      <w:pPr>
        <w:ind w:firstLine="709"/>
        <w:jc w:val="center"/>
        <w:spacing w:after="0" w:line="240" w:lineRule="auto"/>
        <w:rPr>
          <w:rFonts w:ascii="Times New Roman" w:hAnsi="Times New Roman"/>
          <w:b/>
          <w:bCs/>
          <w:sz w:val="28"/>
          <w:szCs w:val="28"/>
          <w:highlight w:val="none"/>
        </w:rPr>
      </w:pPr>
      <w:r>
        <w:rPr>
          <w:rFonts w:ascii="Times New Roman" w:hAnsi="Times New Roman"/>
          <w:b/>
          <w:bCs/>
          <w:sz w:val="28"/>
          <w:szCs w:val="28"/>
          <w:highlight w:val="none"/>
        </w:rPr>
      </w:r>
      <w:r>
        <w:rPr>
          <w:rFonts w:ascii="Times New Roman" w:hAnsi="Times New Roman"/>
          <w:b/>
          <w:bCs/>
          <w:sz w:val="28"/>
          <w:szCs w:val="28"/>
          <w:highlight w:val="none"/>
        </w:rPr>
      </w:r>
    </w:p>
    <w:p>
      <w:pPr>
        <w:ind w:firstLine="709"/>
        <w:jc w:val="both"/>
        <w:spacing w:after="0" w:line="240" w:lineRule="auto"/>
        <w:rPr>
          <w:rFonts w:ascii="Times New Roman" w:hAnsi="Times New Roman" w:eastAsia="Times New Roman"/>
          <w:sz w:val="28"/>
          <w:szCs w:val="28"/>
          <w:highlight w:val="none"/>
        </w:rPr>
        <w:outlineLvl w:val="0"/>
      </w:pPr>
      <w:r>
        <w:rPr>
          <w:rFonts w:ascii="Times New Roman" w:hAnsi="Times New Roman" w:eastAsia="Times New Roman"/>
          <w:iCs/>
          <w:sz w:val="28"/>
          <w:szCs w:val="28"/>
          <w:highlight w:val="none"/>
        </w:rPr>
        <w:t xml:space="preserve">За </w:t>
      </w:r>
      <w:r>
        <w:rPr>
          <w:rFonts w:ascii="Times New Roman" w:hAnsi="Times New Roman" w:eastAsia="Times New Roman"/>
          <w:sz w:val="28"/>
          <w:szCs w:val="28"/>
          <w:highlight w:val="none"/>
        </w:rPr>
        <w:t xml:space="preserve">2025 год с воздушными судами гражданской авиации Российской Федерации произошло 26 авиационных происшествий (12 катастроф - погибло 73 человека, 14 аварий - травмировано 11 человек).</w:t>
      </w:r>
      <w:r>
        <w:rPr>
          <w:rFonts w:ascii="Times New Roman" w:hAnsi="Times New Roman" w:eastAsia="Times New Roman"/>
          <w:sz w:val="28"/>
          <w:szCs w:val="28"/>
          <w:highlight w:val="none"/>
        </w:rPr>
      </w:r>
    </w:p>
    <w:p>
      <w:pPr>
        <w:ind w:firstLine="709"/>
        <w:jc w:val="both"/>
        <w:spacing w:after="0" w:line="240" w:lineRule="auto"/>
        <w:rPr>
          <w:rFonts w:ascii="Times New Roman" w:hAnsi="Times New Roman" w:eastAsia="Times New Roman"/>
          <w:sz w:val="28"/>
          <w:szCs w:val="28"/>
          <w:highlight w:val="none"/>
        </w:rPr>
        <w:outlineLvl w:val="0"/>
      </w:pPr>
      <w:r>
        <w:rPr>
          <w:rFonts w:ascii="Times New Roman" w:hAnsi="Times New Roman" w:eastAsia="Times New Roman"/>
          <w:sz w:val="28"/>
          <w:szCs w:val="28"/>
          <w:highlight w:val="none"/>
        </w:rPr>
        <w:t xml:space="preserve">За аналогичный период 2024 года с воздушными судами гражданской авиации Российской Федерации произошло 40 авиационных происшествий </w:t>
      </w:r>
      <w:r>
        <w:rPr>
          <w:rFonts w:ascii="Times New Roman" w:hAnsi="Times New Roman" w:eastAsia="Times New Roman"/>
          <w:sz w:val="28"/>
          <w:szCs w:val="28"/>
          <w:highlight w:val="none"/>
        </w:rPr>
        <w:br/>
        <w:t xml:space="preserve">(18 катастроф - погибло 64 человека, 22 аварии - травмировано 57 человек</w:t>
      </w:r>
      <w:r>
        <w:rPr>
          <w:rFonts w:ascii="Times New Roman" w:hAnsi="Times New Roman" w:eastAsia="Times New Roman"/>
          <w:sz w:val="28"/>
          <w:szCs w:val="28"/>
          <w:highlight w:val="none"/>
        </w:rPr>
        <w:t xml:space="preserve">.</w:t>
      </w:r>
      <w:r>
        <w:rPr>
          <w:rFonts w:ascii="Times New Roman" w:hAnsi="Times New Roman" w:eastAsia="Times New Roman"/>
          <w:sz w:val="28"/>
          <w:szCs w:val="28"/>
          <w:highlight w:val="none"/>
        </w:rPr>
      </w:r>
    </w:p>
    <w:p>
      <w:pPr>
        <w:jc w:val="center"/>
        <w:spacing w:after="0" w:line="240" w:lineRule="auto"/>
        <w:rPr>
          <w:rFonts w:ascii="Times New Roman" w:hAnsi="Times New Roman" w:eastAsia="Times New Roman"/>
          <w:b/>
          <w:bCs/>
          <w:iCs/>
          <w:sz w:val="28"/>
          <w:szCs w:val="28"/>
          <w:highlight w:val="none"/>
        </w:rPr>
      </w:pPr>
      <w:r>
        <w:rPr>
          <w:rFonts w:ascii="Times New Roman" w:hAnsi="Times New Roman" w:eastAsia="Times New Roman"/>
          <w:b/>
          <w:bCs/>
          <w:iCs/>
          <w:sz w:val="28"/>
          <w:szCs w:val="28"/>
          <w:highlight w:val="none"/>
          <w:lang w:eastAsia="ru-RU"/>
        </w:rPr>
      </w:r>
      <w:r>
        <w:rPr>
          <w:rFonts w:ascii="Times New Roman" w:hAnsi="Times New Roman" w:eastAsia="Times New Roman"/>
          <w:b/>
          <w:bCs/>
          <w:iCs/>
          <w:sz w:val="28"/>
          <w:szCs w:val="28"/>
          <w:highlight w:val="none"/>
        </w:rPr>
      </w:r>
    </w:p>
    <w:p>
      <w:pPr>
        <w:jc w:val="center"/>
        <w:spacing w:after="0" w:line="240" w:lineRule="auto"/>
        <w:rPr>
          <w:rFonts w:ascii="Times New Roman" w:hAnsi="Times New Roman"/>
          <w:b/>
          <w:bCs/>
          <w:iCs/>
          <w:sz w:val="28"/>
          <w:szCs w:val="28"/>
          <w:highlight w:val="none"/>
        </w:rPr>
      </w:pPr>
      <w:r>
        <w:rPr>
          <w:rFonts w:ascii="Times New Roman" w:hAnsi="Times New Roman" w:eastAsia="Times New Roman"/>
          <w:b/>
          <w:bCs/>
          <w:iCs/>
          <w:sz w:val="28"/>
          <w:szCs w:val="28"/>
          <w:highlight w:val="none"/>
          <w:lang w:eastAsia="ru-RU"/>
        </w:rPr>
        <w:t xml:space="preserve">Относительные показатели безопасности полетов</w:t>
      </w:r>
      <w:r>
        <w:rPr>
          <w:rFonts w:ascii="Times New Roman" w:hAnsi="Times New Roman"/>
          <w:b/>
          <w:bCs/>
          <w:iCs/>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eastAsia="Times New Roman"/>
          <w:sz w:val="28"/>
          <w:szCs w:val="28"/>
          <w:highlight w:val="none"/>
        </w:rPr>
        <w:t xml:space="preserve">Относительные показатели безопасности полетов (на один млн. перевезенных пассажиров) свидетельствуют, что при снижении числа катастроф</w:t>
      </w:r>
      <w:r>
        <w:rPr>
          <w:rFonts w:ascii="Times New Roman" w:hAnsi="Times New Roman" w:eastAsia="Times New Roman"/>
          <w:sz w:val="28"/>
          <w:szCs w:val="28"/>
          <w:highlight w:val="none"/>
        </w:rPr>
        <w:br/>
        <w:t xml:space="preserve">с 0,16 в 2024 г. до 0,11 в 2025 г., аварий с 0,20 в 2024 г. до 0,14 в 2025 г., а также уменьшении числа травмированных с 0,51 в 2024 г. до 0,10 в 2025 г. ухудшилась тяжесть последствий авиационных происшествий.</w:t>
      </w:r>
      <w:r>
        <w:rPr>
          <w:rFonts w:ascii="Times New Roman" w:hAnsi="Times New Roman" w:eastAsia="Times New Roman"/>
          <w:sz w:val="28"/>
          <w:szCs w:val="28"/>
          <w:highlight w:val="none"/>
        </w:rPr>
        <w:t xml:space="preserve"> Отмечается рост количества погибших в 2025 г. − 0,69, в 2024 г. (0,57), в 2023 г. (0,19). </w:t>
      </w:r>
      <w:r>
        <w:rPr>
          <w:rFonts w:ascii="Times New Roman" w:hAnsi="Times New Roman"/>
          <w:sz w:val="28"/>
          <w:szCs w:val="28"/>
          <w:highlight w:val="none"/>
        </w:rPr>
      </w:r>
    </w:p>
    <w:p>
      <w:pPr>
        <w:ind w:firstLine="709"/>
        <w:jc w:val="both"/>
        <w:spacing w:after="0" w:line="240" w:lineRule="auto"/>
        <w:rPr>
          <w:rFonts w:ascii="Times New Roman" w:hAnsi="Times New Roman"/>
          <w:iCs/>
          <w:sz w:val="28"/>
          <w:szCs w:val="28"/>
          <w:highlight w:val="none"/>
        </w:rPr>
      </w:pPr>
      <w:r>
        <w:rPr>
          <w:rFonts w:ascii="Times New Roman" w:hAnsi="Times New Roman" w:eastAsia="Times New Roman"/>
          <w:iCs/>
          <w:sz w:val="28"/>
          <w:szCs w:val="28"/>
          <w:highlight w:val="none"/>
        </w:rPr>
        <w:t xml:space="preserve"> Анализ состояния законности в области гражданской авиации подтверждает сохранение факторов опасности, приводящих к тяжелым авиационным происшествиям: ненадлежащее функционирование системы менед</w:t>
      </w:r>
      <w:r>
        <w:rPr>
          <w:rFonts w:ascii="Times New Roman" w:hAnsi="Times New Roman" w:eastAsia="Times New Roman"/>
          <w:iCs/>
          <w:sz w:val="28"/>
          <w:szCs w:val="28"/>
          <w:highlight w:val="none"/>
        </w:rPr>
        <w:t xml:space="preserve">жмента качества и системы управления безопасностью полетов, отсутствие реагирования на факты отклонения от требований эксплуатационной документации, ненадлежащий анализ полетной информации, отсутствие реагирования на факты произошедших авиационных событий.</w:t>
      </w:r>
      <w:r>
        <w:rPr>
          <w:rFonts w:ascii="Times New Roman" w:hAnsi="Times New Roman"/>
          <w:iCs/>
          <w:sz w:val="28"/>
          <w:szCs w:val="28"/>
          <w:highlight w:val="none"/>
        </w:rPr>
      </w:r>
    </w:p>
    <w:p>
      <w:pPr>
        <w:ind w:firstLine="709"/>
        <w:jc w:val="both"/>
        <w:spacing w:after="0" w:line="240" w:lineRule="auto"/>
        <w:rPr>
          <w:rFonts w:ascii="Times New Roman" w:hAnsi="Times New Roman" w:eastAsia="Times New Roman"/>
          <w:sz w:val="28"/>
          <w:szCs w:val="28"/>
          <w:highlight w:val="none"/>
        </w:rPr>
      </w:pPr>
      <w:r>
        <w:rPr>
          <w:rFonts w:ascii="Times New Roman" w:hAnsi="Times New Roman"/>
          <w:bCs/>
          <w:sz w:val="28"/>
          <w:szCs w:val="28"/>
          <w:highlight w:val="none"/>
        </w:rPr>
        <w:t xml:space="preserve"> </w:t>
      </w:r>
      <w:r>
        <w:rPr>
          <w:rFonts w:ascii="Times New Roman" w:hAnsi="Times New Roman" w:eastAsia="Times New Roman"/>
          <w:sz w:val="28"/>
          <w:szCs w:val="28"/>
          <w:highlight w:val="none"/>
        </w:rPr>
        <w:t xml:space="preserve">Основными причинами авиационных происшествий является ненадлежащее функционирование системы менеджмента качества и системы управления безопасностью полётов, отсутствие реагирова</w:t>
      </w:r>
      <w:r>
        <w:rPr>
          <w:rFonts w:ascii="Times New Roman" w:hAnsi="Times New Roman" w:eastAsia="Times New Roman"/>
          <w:sz w:val="28"/>
          <w:szCs w:val="28"/>
          <w:highlight w:val="none"/>
        </w:rPr>
        <w:t xml:space="preserve">ния на факты отклонения от требований эксплуатационной документации, ненадлежащий анализ полетной информации, отсутствие реагирования по фактам произошедших авиационных событий, а в ряде случаев — сознательное игнорирование требований безопасности полетов.</w:t>
      </w:r>
      <w:r>
        <w:rPr>
          <w:rFonts w:ascii="Times New Roman" w:hAnsi="Times New Roman" w:eastAsia="Times New Roman"/>
          <w:sz w:val="28"/>
          <w:szCs w:val="28"/>
          <w:highlight w:val="none"/>
        </w:rPr>
      </w:r>
    </w:p>
    <w:p>
      <w:pPr>
        <w:ind w:firstLine="851"/>
        <w:jc w:val="both"/>
        <w:spacing w:after="0" w:line="240" w:lineRule="auto"/>
        <w:rPr>
          <w:rFonts w:ascii="Times New Roman" w:hAnsi="Times New Roman"/>
          <w:bCs/>
          <w:sz w:val="28"/>
          <w:szCs w:val="28"/>
          <w:highlight w:val="none"/>
        </w:rPr>
      </w:pPr>
      <w:r>
        <w:rPr>
          <w:rFonts w:ascii="Times New Roman" w:hAnsi="Times New Roman" w:eastAsia="Times New Roman"/>
          <w:bCs/>
          <w:sz w:val="28"/>
          <w:szCs w:val="28"/>
          <w:highlight w:val="none"/>
        </w:rPr>
        <w:t xml:space="preserve">По данным Межгосударственного авиационного комитета авиационные происшествия по всем видам работ, обусловленные «человеческим фактором», составляют около 75-85%.</w:t>
      </w:r>
      <w:r>
        <w:rPr>
          <w:rFonts w:ascii="Times New Roman" w:hAnsi="Times New Roman"/>
          <w:bCs/>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eastAsia="Times New Roman"/>
          <w:sz w:val="28"/>
          <w:szCs w:val="28"/>
          <w:highlight w:val="none"/>
        </w:rPr>
        <w:t xml:space="preserve">В связи с этим Ространснадзором в ходе контрольных (надзорных) мероприятий особое внимание уделяется аспектам надлежащей подготовки авиационных специалистов. Вскрыты многочисленные факты неправомерного допуска пилотов к выполне</w:t>
      </w:r>
      <w:r>
        <w:rPr>
          <w:rFonts w:ascii="Times New Roman" w:hAnsi="Times New Roman" w:eastAsia="Times New Roman"/>
          <w:sz w:val="28"/>
          <w:szCs w:val="28"/>
          <w:highlight w:val="none"/>
        </w:rPr>
        <w:t xml:space="preserve">нию своих обязанностей без прохождения надлежащей подготовки, в том числе летной и тренажерной, ненадлежащего обучения авиационных специалистов, незаконного допуска к работе лиц, подготовка которых не отвечает требованиям безопасности, неполного проведения</w:t>
      </w:r>
      <w:r>
        <w:rPr>
          <w:rFonts w:ascii="Times New Roman" w:hAnsi="Times New Roman" w:eastAsia="Times New Roman"/>
          <w:sz w:val="28"/>
          <w:szCs w:val="28"/>
          <w:highlight w:val="none"/>
        </w:rPr>
        <w:br/>
      </w:r>
      <w:r>
        <w:rPr>
          <w:rFonts w:ascii="Times New Roman" w:hAnsi="Times New Roman" w:eastAsia="Times New Roman"/>
          <w:sz w:val="28"/>
          <w:szCs w:val="28"/>
          <w:highlight w:val="none"/>
        </w:rPr>
        <w:t xml:space="preserve">в авиапредприятиях и авиационных учебных центрах образовательных мероприятий.</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eastAsia="Times New Roman"/>
          <w:sz w:val="28"/>
          <w:szCs w:val="28"/>
          <w:highlight w:val="none"/>
        </w:rPr>
        <w:t xml:space="preserve">По принятым в 2023-2025 гг. мерам реагирования отозвано 1,9 тыс. документов о подготовке, временно до устранения нарушений отстранено</w:t>
      </w:r>
      <w:r>
        <w:rPr>
          <w:rFonts w:ascii="Times New Roman" w:hAnsi="Times New Roman" w:eastAsia="Times New Roman"/>
          <w:sz w:val="28"/>
          <w:szCs w:val="28"/>
          <w:highlight w:val="none"/>
        </w:rPr>
        <w:br/>
        <w:t xml:space="preserve">от выполнения функций более 1,8 тыс. авиационных специалистов.</w:t>
      </w:r>
      <w:r>
        <w:rPr>
          <w:rFonts w:ascii="Times New Roman" w:hAnsi="Times New Roman" w:eastAsia="Times New Roman"/>
          <w:sz w:val="28"/>
          <w:szCs w:val="28"/>
          <w:highlight w:val="none"/>
        </w:rPr>
        <w:br/>
        <w:t xml:space="preserve">По результатам рассмотрения направленной Ространснадзором информации уполномоченным органом аннулировано 14 сертификатов авиационных учебных центров.</w:t>
      </w:r>
      <w:r>
        <w:rPr>
          <w:rFonts w:ascii="Times New Roman" w:hAnsi="Times New Roman"/>
          <w:sz w:val="28"/>
          <w:szCs w:val="28"/>
          <w:highlight w:val="none"/>
        </w:rPr>
      </w:r>
    </w:p>
    <w:p>
      <w:pPr>
        <w:ind w:firstLine="709"/>
        <w:jc w:val="both"/>
        <w:spacing w:after="0" w:line="240" w:lineRule="auto"/>
        <w:rPr>
          <w:rFonts w:ascii="Times New Roman" w:hAnsi="Times New Roman"/>
          <w:b/>
          <w:bCs/>
          <w:sz w:val="28"/>
          <w:szCs w:val="28"/>
          <w:highlight w:val="none"/>
        </w:rPr>
      </w:pPr>
      <w:r>
        <w:rPr>
          <w:rFonts w:ascii="Times New Roman" w:hAnsi="Times New Roman"/>
          <w:b/>
          <w:bCs/>
          <w:sz w:val="28"/>
          <w:szCs w:val="28"/>
          <w:highlight w:val="none"/>
        </w:rPr>
      </w:r>
      <w:r>
        <w:rPr>
          <w:rFonts w:ascii="Times New Roman" w:hAnsi="Times New Roman"/>
          <w:b/>
          <w:bCs/>
          <w:sz w:val="28"/>
          <w:szCs w:val="28"/>
          <w:highlight w:val="none"/>
        </w:rPr>
      </w:r>
    </w:p>
    <w:p>
      <w:pPr>
        <w:ind w:firstLine="709"/>
        <w:jc w:val="center"/>
        <w:spacing w:after="0" w:line="240" w:lineRule="auto"/>
        <w:rPr>
          <w:rFonts w:ascii="Times New Roman" w:hAnsi="Times New Roman"/>
          <w:b/>
          <w:bCs/>
          <w:sz w:val="28"/>
          <w:szCs w:val="28"/>
          <w:highlight w:val="none"/>
        </w:rPr>
      </w:pPr>
      <w:r>
        <w:rPr>
          <w:rFonts w:ascii="Times New Roman" w:hAnsi="Times New Roman"/>
          <w:b/>
          <w:bCs/>
          <w:sz w:val="28"/>
          <w:szCs w:val="28"/>
          <w:highlight w:val="none"/>
        </w:rPr>
      </w:r>
      <w:r>
        <w:rPr>
          <w:rFonts w:ascii="Times New Roman" w:hAnsi="Times New Roman"/>
          <w:b/>
          <w:bCs/>
          <w:sz w:val="28"/>
          <w:szCs w:val="28"/>
          <w:highlight w:val="none"/>
        </w:rPr>
      </w:r>
    </w:p>
    <w:p>
      <w:pPr>
        <w:jc w:val="center"/>
        <w:spacing w:after="0" w:line="240" w:lineRule="auto"/>
        <w:rPr>
          <w:rFonts w:ascii="Times New Roman" w:hAnsi="Times New Roman"/>
          <w:b/>
          <w:bCs/>
          <w:sz w:val="28"/>
          <w:szCs w:val="28"/>
          <w:highlight w:val="none"/>
        </w:rPr>
      </w:pPr>
      <w:r>
        <w:rPr>
          <w:rFonts w:ascii="Times New Roman" w:hAnsi="Times New Roman"/>
          <w:b/>
          <w:bCs/>
          <w:sz w:val="28"/>
          <w:szCs w:val="28"/>
          <w:highlight w:val="none"/>
        </w:rPr>
        <w:t xml:space="preserve">Раздел 4</w:t>
      </w:r>
      <w:r>
        <w:rPr>
          <w:rFonts w:ascii="Times New Roman" w:hAnsi="Times New Roman"/>
          <w:b/>
          <w:bCs/>
          <w:sz w:val="28"/>
          <w:szCs w:val="28"/>
          <w:highlight w:val="none"/>
        </w:rPr>
      </w:r>
    </w:p>
    <w:p>
      <w:pPr>
        <w:jc w:val="center"/>
        <w:spacing w:after="0" w:line="240" w:lineRule="auto"/>
        <w:rPr>
          <w:rFonts w:ascii="Times New Roman" w:hAnsi="Times New Roman"/>
          <w:b/>
          <w:bCs/>
          <w:sz w:val="28"/>
          <w:szCs w:val="28"/>
          <w:highlight w:val="none"/>
        </w:rPr>
      </w:pPr>
      <w:r>
        <w:rPr>
          <w:rFonts w:ascii="Times New Roman" w:hAnsi="Times New Roman"/>
          <w:b/>
          <w:bCs/>
          <w:sz w:val="28"/>
          <w:szCs w:val="28"/>
          <w:highlight w:val="none"/>
        </w:rPr>
        <w:t xml:space="preserve">Актуализация обязательных требований</w:t>
      </w:r>
      <w:r>
        <w:rPr>
          <w:rFonts w:ascii="Times New Roman" w:hAnsi="Times New Roman"/>
          <w:b/>
          <w:bCs/>
          <w:sz w:val="28"/>
          <w:szCs w:val="28"/>
          <w:highlight w:val="none"/>
        </w:rPr>
      </w:r>
    </w:p>
    <w:p>
      <w:pPr>
        <w:ind w:firstLine="709"/>
        <w:jc w:val="center"/>
        <w:spacing w:after="0" w:line="240" w:lineRule="auto"/>
        <w:rPr>
          <w:rFonts w:ascii="Times New Roman" w:hAnsi="Times New Roman"/>
          <w:b/>
          <w:bCs/>
          <w:sz w:val="28"/>
          <w:szCs w:val="28"/>
          <w:highlight w:val="none"/>
        </w:rPr>
      </w:pPr>
      <w:r>
        <w:rPr>
          <w:rFonts w:ascii="Times New Roman" w:hAnsi="Times New Roman"/>
          <w:b/>
          <w:bCs/>
          <w:sz w:val="28"/>
          <w:szCs w:val="28"/>
          <w:highlight w:val="none"/>
        </w:rPr>
      </w:r>
      <w:r>
        <w:rPr>
          <w:rFonts w:ascii="Times New Roman" w:hAnsi="Times New Roman"/>
          <w:b/>
          <w:bCs/>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В соответствии с частью 3 статьи 10 Федерального закона от 31.07.2020</w:t>
      </w:r>
      <w:r>
        <w:rPr>
          <w:rFonts w:ascii="Times New Roman" w:hAnsi="Times New Roman"/>
          <w:sz w:val="28"/>
          <w:szCs w:val="28"/>
          <w:highlight w:val="none"/>
        </w:rPr>
        <w:br w:type="textWrapping" w:clear="all"/>
        <w:t xml:space="preserve">№ 247-ФЗ «Об обязательных требованиях в Российской Федерации» и пунктом </w:t>
      </w:r>
      <w:r>
        <w:rPr>
          <w:rFonts w:ascii="Times New Roman" w:hAnsi="Times New Roman"/>
          <w:sz w:val="28"/>
          <w:szCs w:val="28"/>
          <w:highlight w:val="none"/>
        </w:rPr>
        <w:br w:type="textWrapping" w:clear="all"/>
        <w:t xml:space="preserve">2 постановления Правительства Российской Федерации от 06.02.2021 № 128 </w:t>
      </w:r>
      <w:r>
        <w:rPr>
          <w:rFonts w:ascii="Times New Roman" w:hAnsi="Times New Roman"/>
          <w:sz w:val="28"/>
          <w:szCs w:val="28"/>
          <w:highlight w:val="none"/>
        </w:rPr>
        <w:br w:type="textWrapping" w:clear="all"/>
        <w:t xml:space="preserve">«Об утверждении Правил формирования, ведения и актуализации реестра обязательных требований» Федеральная служба по надзору в сфере транспорта осуществляет работу по формированию, ведению и актуализации реестра обязательных требований.</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На сайте Ространснадзора размещен </w:t>
      </w:r>
      <w:hyperlink r:id="rId10" w:tooltip="https://rostransnadzor.gov.ru/documents/categories/69/document/4725" w:history="1">
        <w:r>
          <w:rPr>
            <w:rStyle w:val="895"/>
            <w:rFonts w:ascii="Times New Roman" w:hAnsi="Times New Roman"/>
            <w:color w:val="000000"/>
            <w:sz w:val="28"/>
            <w:szCs w:val="28"/>
            <w:highlight w:val="none"/>
            <w:u w:val="none"/>
          </w:rPr>
          <w:t xml:space="preserve">Перечень</w:t>
        </w:r>
      </w:hyperlink>
      <w:r>
        <w:rPr>
          <w:rFonts w:ascii="Times New Roman" w:hAnsi="Times New Roman"/>
          <w:sz w:val="28"/>
          <w:szCs w:val="28"/>
          <w:highlight w:val="none"/>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w:t>
      </w:r>
      <w:r>
        <w:rPr>
          <w:rFonts w:ascii="Times New Roman" w:hAnsi="Times New Roman"/>
          <w:sz w:val="28"/>
          <w:szCs w:val="28"/>
          <w:highlight w:val="none"/>
        </w:rPr>
      </w:r>
    </w:p>
    <w:p>
      <w:pPr>
        <w:ind w:firstLine="709"/>
        <w:jc w:val="both"/>
        <w:spacing w:after="0" w:line="240" w:lineRule="auto"/>
        <w:rPr>
          <w:rFonts w:ascii="Times New Roman" w:hAnsi="Times New Roman"/>
          <w:sz w:val="28"/>
          <w:szCs w:val="28"/>
          <w:highlight w:val="none"/>
        </w:rPr>
      </w:pPr>
      <w:r>
        <w:rPr>
          <w:rFonts w:ascii="Times New Roman" w:hAnsi="Times New Roman"/>
          <w:sz w:val="28"/>
          <w:szCs w:val="28"/>
          <w:highlight w:val="none"/>
        </w:rPr>
        <w:t xml:space="preserve">Предложения, связанные с </w:t>
      </w:r>
      <w:hyperlink r:id="rId11" w:tooltip="https://rostransnadzor.gov.ru/documents/categories/69/document/4725" w:history="1">
        <w:r>
          <w:rPr>
            <w:rStyle w:val="895"/>
            <w:rFonts w:ascii="Times New Roman" w:hAnsi="Times New Roman"/>
            <w:color w:val="000000"/>
            <w:sz w:val="28"/>
            <w:szCs w:val="28"/>
            <w:highlight w:val="none"/>
            <w:u w:val="none"/>
          </w:rPr>
          <w:t xml:space="preserve">Перечнем</w:t>
        </w:r>
      </w:hyperlink>
      <w:r>
        <w:rPr>
          <w:rFonts w:ascii="Times New Roman" w:hAnsi="Times New Roman"/>
          <w:sz w:val="28"/>
          <w:szCs w:val="28"/>
          <w:highlight w:val="none"/>
        </w:rPr>
        <w:t xml:space="preserve"> нормативных правовых актов</w:t>
      </w:r>
      <w:r>
        <w:rPr>
          <w:rFonts w:ascii="Times New Roman" w:hAnsi="Times New Roman"/>
          <w:sz w:val="28"/>
          <w:szCs w:val="28"/>
          <w:highlight w:val="none"/>
        </w:rPr>
        <w:br w:type="textWrapping" w:clear="all"/>
        <w:t xml:space="preserve">(их отдельных положений), содержащих обязательные требования, оценка соблюдения которых осуществляется в рамках государственного контроля (надзора) в области гражданской авиации, можно направить через </w:t>
      </w:r>
      <w:hyperlink r:id="rId12" w:tooltip="https://rostransnadzor.gov.ru/obrashheniya-grazdan/e-lektronnaya-forma-priema-obrashhenij-i" w:history="1">
        <w:r>
          <w:rPr>
            <w:rStyle w:val="895"/>
            <w:rFonts w:ascii="Times New Roman" w:hAnsi="Times New Roman"/>
            <w:color w:val="000000"/>
            <w:sz w:val="28"/>
            <w:szCs w:val="28"/>
            <w:highlight w:val="none"/>
            <w:u w:val="none"/>
          </w:rPr>
          <w:t xml:space="preserve">электронную форму приема обращений</w:t>
        </w:r>
      </w:hyperlink>
      <w:r>
        <w:rPr>
          <w:rFonts w:ascii="Times New Roman" w:hAnsi="Times New Roman"/>
          <w:sz w:val="28"/>
          <w:szCs w:val="28"/>
          <w:highlight w:val="none"/>
        </w:rPr>
        <w:t xml:space="preserve">.</w:t>
      </w:r>
      <w:r>
        <w:rPr>
          <w:rFonts w:ascii="Times New Roman" w:hAnsi="Times New Roman"/>
          <w:sz w:val="28"/>
          <w:szCs w:val="28"/>
          <w:highlight w:val="none"/>
        </w:rPr>
      </w:r>
    </w:p>
    <w:sectPr>
      <w:headerReference w:type="default" r:id="rId9"/>
      <w:footnotePr/>
      <w:endnotePr/>
      <w:type w:val="nextPage"/>
      <w:pgSz w:w="11906" w:h="16838" w:orient="portrait"/>
      <w:pgMar w:top="1134" w:right="567" w:bottom="1134" w:left="1134" w:header="708" w:footer="708"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urier New">
    <w:panose1 w:val="020703090202050204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3"/>
      <w:jc w:val="center"/>
    </w:pPr>
    <w:r>
      <w:fldChar w:fldCharType="begin"/>
    </w:r>
    <w:r>
      <w:instrText xml:space="preserve">PAGE   \* MERGEFORMAT</w:instrText>
    </w:r>
    <w:r>
      <w:fldChar w:fldCharType="separate"/>
    </w:r>
    <w:r>
      <w:t xml:space="preserve">20</w:t>
    </w:r>
    <w:r>
      <w:fldChar w:fldCharType="end"/>
    </w:r>
    <w:r/>
  </w:p>
  <w:p>
    <w:pPr>
      <w:pStyle w:val="763"/>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1"/>
      <w:numFmt w:val="decimal"/>
      <w:isLgl w:val="false"/>
      <w:suff w:val="tab"/>
      <w:lvlText w:val="%1)"/>
      <w:lvlJc w:val="left"/>
      <w:pPr>
        <w:ind w:left="1099" w:hanging="39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
    <w:multiLevelType w:val="hybridMultilevel"/>
    <w:lvl w:ilvl="0">
      <w:start w:val="14"/>
      <w:numFmt w:val="decimal"/>
      <w:isLgl w:val="false"/>
      <w:suff w:val="tab"/>
      <w:lvlText w:val="%1."/>
      <w:lvlJc w:val="left"/>
      <w:pPr>
        <w:ind w:left="1085" w:hanging="375"/>
      </w:pPr>
    </w:lvl>
    <w:lvl w:ilvl="1">
      <w:start w:val="1"/>
      <w:numFmt w:val="lowerLetter"/>
      <w:isLgl w:val="false"/>
      <w:suff w:val="tab"/>
      <w:lvlText w:val="%2."/>
      <w:lvlJc w:val="left"/>
      <w:pPr>
        <w:ind w:left="1790" w:hanging="360"/>
      </w:pPr>
    </w:lvl>
    <w:lvl w:ilvl="2">
      <w:start w:val="1"/>
      <w:numFmt w:val="lowerRoman"/>
      <w:isLgl w:val="false"/>
      <w:suff w:val="tab"/>
      <w:lvlText w:val="%3."/>
      <w:lvlJc w:val="right"/>
      <w:pPr>
        <w:ind w:left="2510" w:hanging="180"/>
      </w:pPr>
    </w:lvl>
    <w:lvl w:ilvl="3">
      <w:start w:val="1"/>
      <w:numFmt w:val="decimal"/>
      <w:isLgl w:val="false"/>
      <w:suff w:val="tab"/>
      <w:lvlText w:val="%4."/>
      <w:lvlJc w:val="left"/>
      <w:pPr>
        <w:ind w:left="3230" w:hanging="360"/>
      </w:pPr>
    </w:lvl>
    <w:lvl w:ilvl="4">
      <w:start w:val="1"/>
      <w:numFmt w:val="lowerLetter"/>
      <w:isLgl w:val="false"/>
      <w:suff w:val="tab"/>
      <w:lvlText w:val="%5."/>
      <w:lvlJc w:val="left"/>
      <w:pPr>
        <w:ind w:left="3950" w:hanging="360"/>
      </w:pPr>
    </w:lvl>
    <w:lvl w:ilvl="5">
      <w:start w:val="1"/>
      <w:numFmt w:val="lowerRoman"/>
      <w:isLgl w:val="false"/>
      <w:suff w:val="tab"/>
      <w:lvlText w:val="%6."/>
      <w:lvlJc w:val="right"/>
      <w:pPr>
        <w:ind w:left="4670" w:hanging="180"/>
      </w:pPr>
    </w:lvl>
    <w:lvl w:ilvl="6">
      <w:start w:val="1"/>
      <w:numFmt w:val="decimal"/>
      <w:isLgl w:val="false"/>
      <w:suff w:val="tab"/>
      <w:lvlText w:val="%7)"/>
      <w:lvlJc w:val="left"/>
      <w:pPr>
        <w:ind w:left="720" w:hanging="360"/>
      </w:pPr>
    </w:lvl>
    <w:lvl w:ilvl="7">
      <w:start w:val="1"/>
      <w:numFmt w:val="lowerLetter"/>
      <w:isLgl w:val="false"/>
      <w:suff w:val="tab"/>
      <w:lvlText w:val="%8."/>
      <w:lvlJc w:val="left"/>
      <w:pPr>
        <w:ind w:left="6110" w:hanging="360"/>
      </w:pPr>
    </w:lvl>
    <w:lvl w:ilvl="8">
      <w:start w:val="1"/>
      <w:numFmt w:val="lowerRoman"/>
      <w:isLgl w:val="false"/>
      <w:suff w:val="tab"/>
      <w:lvlText w:val="%9."/>
      <w:lvlJc w:val="right"/>
      <w:pPr>
        <w:ind w:left="6830" w:hanging="180"/>
      </w:pPr>
    </w:lvl>
  </w:abstractNum>
  <w:abstractNum w:abstractNumId="2">
    <w:multiLevelType w:val="hybridMultilevel"/>
    <w:lvl w:ilvl="0">
      <w:start w:val="5"/>
      <w:numFmt w:val="decimal"/>
      <w:isLgl w:val="false"/>
      <w:suff w:val="tab"/>
      <w:lvlText w:val="%1)"/>
      <w:lvlJc w:val="left"/>
      <w:pPr>
        <w:ind w:left="928" w:hanging="360"/>
      </w:pPr>
    </w:lvl>
    <w:lvl w:ilvl="1">
      <w:start w:val="1"/>
      <w:numFmt w:val="lowerLetter"/>
      <w:isLgl w:val="false"/>
      <w:suff w:val="tab"/>
      <w:lvlText w:val="%2."/>
      <w:lvlJc w:val="left"/>
      <w:pPr>
        <w:ind w:left="1648" w:hanging="360"/>
      </w:pPr>
    </w:lvl>
    <w:lvl w:ilvl="2">
      <w:start w:val="1"/>
      <w:numFmt w:val="lowerRoman"/>
      <w:isLgl w:val="false"/>
      <w:suff w:val="tab"/>
      <w:lvlText w:val="%3."/>
      <w:lvlJc w:val="right"/>
      <w:pPr>
        <w:ind w:left="2368" w:hanging="180"/>
      </w:pPr>
    </w:lvl>
    <w:lvl w:ilvl="3">
      <w:start w:val="1"/>
      <w:numFmt w:val="decimal"/>
      <w:isLgl w:val="false"/>
      <w:suff w:val="tab"/>
      <w:lvlText w:val="%4."/>
      <w:lvlJc w:val="left"/>
      <w:pPr>
        <w:ind w:left="3088" w:hanging="360"/>
      </w:pPr>
    </w:lvl>
    <w:lvl w:ilvl="4">
      <w:start w:val="1"/>
      <w:numFmt w:val="lowerLetter"/>
      <w:isLgl w:val="false"/>
      <w:suff w:val="tab"/>
      <w:lvlText w:val="%5."/>
      <w:lvlJc w:val="left"/>
      <w:pPr>
        <w:ind w:left="3808" w:hanging="360"/>
      </w:pPr>
    </w:lvl>
    <w:lvl w:ilvl="5">
      <w:start w:val="1"/>
      <w:numFmt w:val="lowerRoman"/>
      <w:isLgl w:val="false"/>
      <w:suff w:val="tab"/>
      <w:lvlText w:val="%6."/>
      <w:lvlJc w:val="right"/>
      <w:pPr>
        <w:ind w:left="4528" w:hanging="180"/>
      </w:pPr>
    </w:lvl>
    <w:lvl w:ilvl="6">
      <w:start w:val="1"/>
      <w:numFmt w:val="decimal"/>
      <w:isLgl w:val="false"/>
      <w:suff w:val="tab"/>
      <w:lvlText w:val="%7."/>
      <w:lvlJc w:val="left"/>
      <w:pPr>
        <w:ind w:left="5248" w:hanging="360"/>
      </w:pPr>
    </w:lvl>
    <w:lvl w:ilvl="7">
      <w:start w:val="1"/>
      <w:numFmt w:val="lowerLetter"/>
      <w:isLgl w:val="false"/>
      <w:suff w:val="tab"/>
      <w:lvlText w:val="%8."/>
      <w:lvlJc w:val="left"/>
      <w:pPr>
        <w:ind w:left="5968" w:hanging="360"/>
      </w:pPr>
    </w:lvl>
    <w:lvl w:ilvl="8">
      <w:start w:val="1"/>
      <w:numFmt w:val="lowerRoman"/>
      <w:isLgl w:val="false"/>
      <w:suff w:val="tab"/>
      <w:lvlText w:val="%9."/>
      <w:lvlJc w:val="right"/>
      <w:pPr>
        <w:ind w:left="6688" w:hanging="180"/>
      </w:pPr>
    </w:lvl>
  </w:abstractNum>
  <w:abstractNum w:abstractNumId="3">
    <w:multiLevelType w:val="hybridMultilevel"/>
    <w:lvl w:ilvl="0">
      <w:start w:val="2"/>
      <w:numFmt w:val="decimal"/>
      <w:isLgl w:val="false"/>
      <w:suff w:val="tab"/>
      <w:lvlText w:val="%1."/>
      <w:lvlJc w:val="left"/>
      <w:pPr>
        <w:ind w:left="720" w:hanging="360"/>
      </w:pPr>
      <w:rPr>
        <w:rFonts w:ascii="Times New Roman" w:hAnsi="Times New Roman" w:cs="Times New Roman"/>
      </w:rPr>
    </w:lvl>
    <w:lvl w:ilvl="1">
      <w:start w:val="4"/>
      <w:numFmt w:val="decimal"/>
      <w:isLgl w:val="false"/>
      <w:suff w:val="tab"/>
      <w:lvlText w:val="%1.%2."/>
      <w:lvlJc w:val="left"/>
      <w:pPr>
        <w:ind w:left="1440" w:hanging="360"/>
      </w:pPr>
      <w:rPr>
        <w:rFonts w:ascii="Times New Roman" w:hAnsi="Times New Roman" w:cs="Times New Roman"/>
      </w:rPr>
    </w:lvl>
    <w:lvl w:ilvl="2">
      <w:start w:val="1"/>
      <w:numFmt w:val="decimal"/>
      <w:isLgl w:val="false"/>
      <w:suff w:val="tab"/>
      <w:lvlText w:val="%1.%2.%3."/>
      <w:lvlJc w:val="left"/>
      <w:pPr>
        <w:ind w:left="2160" w:hanging="360"/>
      </w:pPr>
      <w:rPr>
        <w:rFonts w:ascii="Times New Roman" w:hAnsi="Times New Roman" w:cs="Times New Roman"/>
      </w:rPr>
    </w:lvl>
    <w:lvl w:ilvl="3">
      <w:start w:val="1"/>
      <w:numFmt w:val="decimal"/>
      <w:isLgl w:val="false"/>
      <w:suff w:val="tab"/>
      <w:lvlText w:val="%1.%2.%3.%4."/>
      <w:lvlJc w:val="left"/>
      <w:pPr>
        <w:ind w:left="2880" w:hanging="360"/>
      </w:pPr>
      <w:rPr>
        <w:rFonts w:ascii="Times New Roman" w:hAnsi="Times New Roman" w:cs="Times New Roman"/>
      </w:rPr>
    </w:lvl>
    <w:lvl w:ilvl="4">
      <w:start w:val="1"/>
      <w:numFmt w:val="decimal"/>
      <w:isLgl w:val="false"/>
      <w:suff w:val="tab"/>
      <w:lvlText w:val="%1.%2.%3.%4.%5."/>
      <w:lvlJc w:val="left"/>
      <w:pPr>
        <w:ind w:left="3600" w:hanging="360"/>
      </w:pPr>
      <w:rPr>
        <w:rFonts w:ascii="Times New Roman" w:hAnsi="Times New Roman" w:cs="Times New Roman"/>
      </w:rPr>
    </w:lvl>
    <w:lvl w:ilvl="5">
      <w:start w:val="1"/>
      <w:numFmt w:val="decimal"/>
      <w:isLgl w:val="false"/>
      <w:suff w:val="tab"/>
      <w:lvlText w:val="%1.%2.%3.%4.%5.%6."/>
      <w:lvlJc w:val="left"/>
      <w:pPr>
        <w:ind w:left="4320" w:hanging="360"/>
      </w:pPr>
      <w:rPr>
        <w:rFonts w:ascii="Times New Roman" w:hAnsi="Times New Roman" w:cs="Times New Roman"/>
      </w:rPr>
    </w:lvl>
    <w:lvl w:ilvl="6">
      <w:start w:val="1"/>
      <w:numFmt w:val="decimal"/>
      <w:isLgl w:val="false"/>
      <w:suff w:val="tab"/>
      <w:lvlText w:val="%1.%2.%3.%4.%5.%6.%7."/>
      <w:lvlJc w:val="left"/>
      <w:pPr>
        <w:ind w:left="5040" w:hanging="360"/>
      </w:pPr>
      <w:rPr>
        <w:rFonts w:ascii="Times New Roman" w:hAnsi="Times New Roman" w:cs="Times New Roman"/>
      </w:rPr>
    </w:lvl>
    <w:lvl w:ilvl="7">
      <w:start w:val="1"/>
      <w:numFmt w:val="decimal"/>
      <w:isLgl w:val="false"/>
      <w:suff w:val="tab"/>
      <w:lvlText w:val="%1.%2.%3.%4.%5.%6.%7.%8."/>
      <w:lvlJc w:val="left"/>
      <w:pPr>
        <w:ind w:left="5760" w:hanging="360"/>
      </w:pPr>
      <w:rPr>
        <w:rFonts w:ascii="Times New Roman" w:hAnsi="Times New Roman" w:cs="Times New Roman"/>
      </w:rPr>
    </w:lvl>
    <w:lvl w:ilvl="8">
      <w:start w:val="1"/>
      <w:numFmt w:val="decimal"/>
      <w:isLgl w:val="false"/>
      <w:suff w:val="tab"/>
      <w:lvlText w:val="%1.%2.%3.%4.%5.%6.%7.%8.%9."/>
      <w:lvlJc w:val="left"/>
      <w:pPr>
        <w:ind w:left="6480" w:hanging="360"/>
      </w:pPr>
      <w:rPr>
        <w:rFonts w:ascii="Times New Roman" w:hAnsi="Times New Roman" w:cs="Times New Roman"/>
      </w:rPr>
    </w:lvl>
  </w:abstractNum>
  <w:abstractNum w:abstractNumId="4">
    <w:multiLevelType w:val="hybridMultilevel"/>
    <w:lvl w:ilvl="0">
      <w:start w:val="2"/>
      <w:numFmt w:val="decimal"/>
      <w:isLgl w:val="false"/>
      <w:suff w:val="tab"/>
      <w:lvlText w:val="%1."/>
      <w:lvlJc w:val="left"/>
      <w:pPr>
        <w:ind w:left="675" w:hanging="675"/>
      </w:pPr>
      <w:rPr>
        <w:rFonts w:hint="default"/>
      </w:rPr>
    </w:lvl>
    <w:lvl w:ilvl="1">
      <w:start w:val="5"/>
      <w:numFmt w:val="decimal"/>
      <w:isLgl w:val="false"/>
      <w:suff w:val="tab"/>
      <w:lvlText w:val="%1.%2."/>
      <w:lvlJc w:val="left"/>
      <w:pPr>
        <w:ind w:left="1074" w:hanging="720"/>
      </w:pPr>
      <w:rPr>
        <w:rFonts w:hint="default"/>
      </w:rPr>
    </w:lvl>
    <w:lvl w:ilvl="2">
      <w:start w:val="1"/>
      <w:numFmt w:val="decimal"/>
      <w:isLgl w:val="false"/>
      <w:suff w:val="tab"/>
      <w:lvlText w:val="%1.%2.%3."/>
      <w:lvlJc w:val="left"/>
      <w:pPr>
        <w:ind w:left="1428" w:hanging="720"/>
      </w:pPr>
      <w:rPr>
        <w:rFonts w:hint="default"/>
      </w:rPr>
    </w:lvl>
    <w:lvl w:ilvl="3">
      <w:start w:val="1"/>
      <w:numFmt w:val="decimal"/>
      <w:isLgl w:val="false"/>
      <w:suff w:val="tab"/>
      <w:lvlText w:val="%1.%2.%3.%4."/>
      <w:lvlJc w:val="left"/>
      <w:pPr>
        <w:ind w:left="2142" w:hanging="1080"/>
      </w:pPr>
      <w:rPr>
        <w:rFonts w:hint="default"/>
      </w:rPr>
    </w:lvl>
    <w:lvl w:ilvl="4">
      <w:start w:val="1"/>
      <w:numFmt w:val="decimal"/>
      <w:isLgl w:val="false"/>
      <w:suff w:val="tab"/>
      <w:lvlText w:val="%1.%2.%3.%4.%5."/>
      <w:lvlJc w:val="left"/>
      <w:pPr>
        <w:ind w:left="2496" w:hanging="1080"/>
      </w:pPr>
      <w:rPr>
        <w:rFonts w:hint="default"/>
      </w:rPr>
    </w:lvl>
    <w:lvl w:ilvl="5">
      <w:start w:val="1"/>
      <w:numFmt w:val="decimal"/>
      <w:isLgl w:val="false"/>
      <w:suff w:val="tab"/>
      <w:lvlText w:val="%1.%2.%3.%4.%5.%6."/>
      <w:lvlJc w:val="left"/>
      <w:pPr>
        <w:ind w:left="3210" w:hanging="1440"/>
      </w:pPr>
      <w:rPr>
        <w:rFonts w:hint="default"/>
      </w:rPr>
    </w:lvl>
    <w:lvl w:ilvl="6">
      <w:start w:val="1"/>
      <w:numFmt w:val="decimal"/>
      <w:isLgl w:val="false"/>
      <w:suff w:val="tab"/>
      <w:lvlText w:val="%1.%2.%3.%4.%5.%6.%7."/>
      <w:lvlJc w:val="left"/>
      <w:pPr>
        <w:ind w:left="3924" w:hanging="1800"/>
      </w:pPr>
      <w:rPr>
        <w:rFonts w:hint="default"/>
      </w:rPr>
    </w:lvl>
    <w:lvl w:ilvl="7">
      <w:start w:val="1"/>
      <w:numFmt w:val="decimal"/>
      <w:isLgl w:val="false"/>
      <w:suff w:val="tab"/>
      <w:lvlText w:val="%1.%2.%3.%4.%5.%6.%7.%8."/>
      <w:lvlJc w:val="left"/>
      <w:pPr>
        <w:ind w:left="4278" w:hanging="1800"/>
      </w:pPr>
      <w:rPr>
        <w:rFonts w:hint="default"/>
      </w:rPr>
    </w:lvl>
    <w:lvl w:ilvl="8">
      <w:start w:val="1"/>
      <w:numFmt w:val="decimal"/>
      <w:isLgl w:val="false"/>
      <w:suff w:val="tab"/>
      <w:lvlText w:val="%1.%2.%3.%4.%5.%6.%7.%8.%9."/>
      <w:lvlJc w:val="left"/>
      <w:pPr>
        <w:ind w:left="4992" w:hanging="2160"/>
      </w:pPr>
      <w:rPr>
        <w:rFonts w:hint="default"/>
      </w:rPr>
    </w:lvl>
  </w:abstractNum>
  <w:abstractNum w:abstractNumId="5">
    <w:multiLevelType w:val="hybridMultilevel"/>
    <w:lvl w:ilvl="0">
      <w:start w:val="1"/>
      <w:numFmt w:val="decimal"/>
      <w:isLgl w:val="false"/>
      <w:suff w:val="tab"/>
      <w:lvlText w:val="%1)"/>
      <w:lvlJc w:val="left"/>
      <w:pPr>
        <w:ind w:left="810" w:hanging="360"/>
      </w:pPr>
    </w:lvl>
    <w:lvl w:ilvl="1">
      <w:start w:val="1"/>
      <w:numFmt w:val="lowerLetter"/>
      <w:isLgl w:val="false"/>
      <w:suff w:val="tab"/>
      <w:lvlText w:val="%2."/>
      <w:lvlJc w:val="left"/>
      <w:pPr>
        <w:ind w:left="1530" w:hanging="360"/>
      </w:pPr>
    </w:lvl>
    <w:lvl w:ilvl="2">
      <w:start w:val="1"/>
      <w:numFmt w:val="lowerRoman"/>
      <w:isLgl w:val="false"/>
      <w:suff w:val="tab"/>
      <w:lvlText w:val="%3."/>
      <w:lvlJc w:val="right"/>
      <w:pPr>
        <w:ind w:left="2250" w:hanging="180"/>
      </w:pPr>
    </w:lvl>
    <w:lvl w:ilvl="3">
      <w:start w:val="1"/>
      <w:numFmt w:val="decimal"/>
      <w:isLgl w:val="false"/>
      <w:suff w:val="tab"/>
      <w:lvlText w:val="%4."/>
      <w:lvlJc w:val="left"/>
      <w:pPr>
        <w:ind w:left="2970" w:hanging="360"/>
      </w:pPr>
    </w:lvl>
    <w:lvl w:ilvl="4">
      <w:start w:val="1"/>
      <w:numFmt w:val="lowerLetter"/>
      <w:isLgl w:val="false"/>
      <w:suff w:val="tab"/>
      <w:lvlText w:val="%5."/>
      <w:lvlJc w:val="left"/>
      <w:pPr>
        <w:ind w:left="3690" w:hanging="360"/>
      </w:pPr>
    </w:lvl>
    <w:lvl w:ilvl="5">
      <w:start w:val="1"/>
      <w:numFmt w:val="lowerRoman"/>
      <w:isLgl w:val="false"/>
      <w:suff w:val="tab"/>
      <w:lvlText w:val="%6."/>
      <w:lvlJc w:val="right"/>
      <w:pPr>
        <w:ind w:left="4410" w:hanging="180"/>
      </w:pPr>
    </w:lvl>
    <w:lvl w:ilvl="6">
      <w:start w:val="1"/>
      <w:numFmt w:val="decimal"/>
      <w:isLgl w:val="false"/>
      <w:suff w:val="tab"/>
      <w:lvlText w:val="%7."/>
      <w:lvlJc w:val="left"/>
      <w:pPr>
        <w:ind w:left="5130" w:hanging="360"/>
      </w:pPr>
    </w:lvl>
    <w:lvl w:ilvl="7">
      <w:start w:val="1"/>
      <w:numFmt w:val="lowerLetter"/>
      <w:isLgl w:val="false"/>
      <w:suff w:val="tab"/>
      <w:lvlText w:val="%8."/>
      <w:lvlJc w:val="left"/>
      <w:pPr>
        <w:ind w:left="5850" w:hanging="360"/>
      </w:pPr>
    </w:lvl>
    <w:lvl w:ilvl="8">
      <w:start w:val="1"/>
      <w:numFmt w:val="lowerRoman"/>
      <w:isLgl w:val="false"/>
      <w:suff w:val="tab"/>
      <w:lvlText w:val="%9."/>
      <w:lvlJc w:val="right"/>
      <w:pPr>
        <w:ind w:left="6570" w:hanging="180"/>
      </w:pPr>
    </w:lvl>
  </w:abstractNum>
  <w:abstractNum w:abstractNumId="6">
    <w:multiLevelType w:val="hybridMultilevel"/>
    <w:lvl w:ilvl="0">
      <w:start w:val="2"/>
      <w:numFmt w:val="decimal"/>
      <w:isLgl w:val="false"/>
      <w:suff w:val="tab"/>
      <w:lvlText w:val="%1."/>
      <w:lvlJc w:val="left"/>
      <w:pPr>
        <w:ind w:left="720" w:hanging="360"/>
      </w:pPr>
      <w:rPr>
        <w:rFonts w:ascii="Times New Roman" w:hAnsi="Times New Roman" w:cs="Times New Roman"/>
      </w:rPr>
    </w:lvl>
    <w:lvl w:ilvl="1">
      <w:start w:val="10"/>
      <w:numFmt w:val="decimal"/>
      <w:isLgl w:val="false"/>
      <w:suff w:val="tab"/>
      <w:lvlText w:val="%1.%2."/>
      <w:lvlJc w:val="left"/>
      <w:pPr>
        <w:ind w:left="1637" w:hanging="360"/>
      </w:pPr>
      <w:rPr>
        <w:rFonts w:ascii="Times New Roman" w:hAnsi="Times New Roman" w:cs="Times New Roman"/>
      </w:rPr>
    </w:lvl>
    <w:lvl w:ilvl="2">
      <w:start w:val="1"/>
      <w:numFmt w:val="decimal"/>
      <w:isLgl w:val="false"/>
      <w:suff w:val="tab"/>
      <w:lvlText w:val="%1.%2.%3."/>
      <w:lvlJc w:val="left"/>
      <w:pPr>
        <w:ind w:left="2160" w:hanging="360"/>
      </w:pPr>
      <w:rPr>
        <w:rFonts w:ascii="Times New Roman" w:hAnsi="Times New Roman" w:cs="Times New Roman"/>
      </w:rPr>
    </w:lvl>
    <w:lvl w:ilvl="3">
      <w:start w:val="1"/>
      <w:numFmt w:val="decimal"/>
      <w:isLgl w:val="false"/>
      <w:suff w:val="tab"/>
      <w:lvlText w:val="%1.%2.%3.%4."/>
      <w:lvlJc w:val="left"/>
      <w:pPr>
        <w:ind w:left="2880" w:hanging="360"/>
      </w:pPr>
      <w:rPr>
        <w:rFonts w:ascii="Times New Roman" w:hAnsi="Times New Roman" w:cs="Times New Roman"/>
      </w:rPr>
    </w:lvl>
    <w:lvl w:ilvl="4">
      <w:start w:val="1"/>
      <w:numFmt w:val="decimal"/>
      <w:isLgl w:val="false"/>
      <w:suff w:val="tab"/>
      <w:lvlText w:val="%1.%2.%3.%4.%5."/>
      <w:lvlJc w:val="left"/>
      <w:pPr>
        <w:ind w:left="3600" w:hanging="360"/>
      </w:pPr>
      <w:rPr>
        <w:rFonts w:ascii="Times New Roman" w:hAnsi="Times New Roman" w:cs="Times New Roman"/>
      </w:rPr>
    </w:lvl>
    <w:lvl w:ilvl="5">
      <w:start w:val="1"/>
      <w:numFmt w:val="decimal"/>
      <w:isLgl w:val="false"/>
      <w:suff w:val="tab"/>
      <w:lvlText w:val="%1.%2.%3.%4.%5.%6."/>
      <w:lvlJc w:val="left"/>
      <w:pPr>
        <w:ind w:left="4320" w:hanging="360"/>
      </w:pPr>
      <w:rPr>
        <w:rFonts w:ascii="Times New Roman" w:hAnsi="Times New Roman" w:cs="Times New Roman"/>
      </w:rPr>
    </w:lvl>
    <w:lvl w:ilvl="6">
      <w:start w:val="1"/>
      <w:numFmt w:val="decimal"/>
      <w:isLgl w:val="false"/>
      <w:suff w:val="tab"/>
      <w:lvlText w:val="%1.%2.%3.%4.%5.%6.%7."/>
      <w:lvlJc w:val="left"/>
      <w:pPr>
        <w:ind w:left="5040" w:hanging="360"/>
      </w:pPr>
      <w:rPr>
        <w:rFonts w:ascii="Times New Roman" w:hAnsi="Times New Roman" w:cs="Times New Roman"/>
      </w:rPr>
    </w:lvl>
    <w:lvl w:ilvl="7">
      <w:start w:val="1"/>
      <w:numFmt w:val="decimal"/>
      <w:isLgl w:val="false"/>
      <w:suff w:val="tab"/>
      <w:lvlText w:val="%1.%2.%3.%4.%5.%6.%7.%8."/>
      <w:lvlJc w:val="left"/>
      <w:pPr>
        <w:ind w:left="5760" w:hanging="360"/>
      </w:pPr>
      <w:rPr>
        <w:rFonts w:ascii="Times New Roman" w:hAnsi="Times New Roman" w:cs="Times New Roman"/>
      </w:rPr>
    </w:lvl>
    <w:lvl w:ilvl="8">
      <w:start w:val="1"/>
      <w:numFmt w:val="decimal"/>
      <w:isLgl w:val="false"/>
      <w:suff w:val="tab"/>
      <w:lvlText w:val="%1.%2.%3.%4.%5.%6.%7.%8.%9."/>
      <w:lvlJc w:val="left"/>
      <w:pPr>
        <w:ind w:left="6480" w:hanging="360"/>
      </w:pPr>
      <w:rPr>
        <w:rFonts w:ascii="Times New Roman" w:hAnsi="Times New Roman" w:cs="Times New Roman"/>
      </w:rPr>
    </w:lvl>
  </w:abstractNum>
  <w:abstractNum w:abstractNumId="7">
    <w:multiLevelType w:val="hybridMultilevel"/>
    <w:lvl w:ilvl="0">
      <w:start w:val="1"/>
      <w:numFmt w:val="bullet"/>
      <w:isLgl w:val="false"/>
      <w:suff w:val="tab"/>
      <w:lvlText w:val=""/>
      <w:lvlJc w:val="left"/>
      <w:pPr>
        <w:ind w:left="1514" w:hanging="360"/>
      </w:pPr>
      <w:rPr>
        <w:rFonts w:hint="default" w:ascii="Symbol" w:hAnsi="Symbol"/>
      </w:rPr>
    </w:lvl>
    <w:lvl w:ilvl="1">
      <w:start w:val="1"/>
      <w:numFmt w:val="bullet"/>
      <w:isLgl w:val="false"/>
      <w:suff w:val="tab"/>
      <w:lvlText w:val="o"/>
      <w:lvlJc w:val="left"/>
      <w:pPr>
        <w:ind w:left="2234" w:hanging="360"/>
      </w:pPr>
      <w:rPr>
        <w:rFonts w:hint="default" w:ascii="Courier New" w:hAnsi="Courier New" w:cs="Courier New"/>
      </w:rPr>
    </w:lvl>
    <w:lvl w:ilvl="2">
      <w:start w:val="1"/>
      <w:numFmt w:val="bullet"/>
      <w:isLgl w:val="false"/>
      <w:suff w:val="tab"/>
      <w:lvlText w:val=""/>
      <w:lvlJc w:val="left"/>
      <w:pPr>
        <w:ind w:left="2954" w:hanging="360"/>
      </w:pPr>
      <w:rPr>
        <w:rFonts w:hint="default" w:ascii="Wingdings" w:hAnsi="Wingdings"/>
      </w:rPr>
    </w:lvl>
    <w:lvl w:ilvl="3">
      <w:start w:val="1"/>
      <w:numFmt w:val="bullet"/>
      <w:isLgl w:val="false"/>
      <w:suff w:val="tab"/>
      <w:lvlText w:val=""/>
      <w:lvlJc w:val="left"/>
      <w:pPr>
        <w:ind w:left="3674" w:hanging="360"/>
      </w:pPr>
      <w:rPr>
        <w:rFonts w:hint="default" w:ascii="Symbol" w:hAnsi="Symbol"/>
      </w:rPr>
    </w:lvl>
    <w:lvl w:ilvl="4">
      <w:start w:val="1"/>
      <w:numFmt w:val="bullet"/>
      <w:isLgl w:val="false"/>
      <w:suff w:val="tab"/>
      <w:lvlText w:val="o"/>
      <w:lvlJc w:val="left"/>
      <w:pPr>
        <w:ind w:left="4394" w:hanging="360"/>
      </w:pPr>
      <w:rPr>
        <w:rFonts w:hint="default" w:ascii="Courier New" w:hAnsi="Courier New" w:cs="Courier New"/>
      </w:rPr>
    </w:lvl>
    <w:lvl w:ilvl="5">
      <w:start w:val="1"/>
      <w:numFmt w:val="bullet"/>
      <w:isLgl w:val="false"/>
      <w:suff w:val="tab"/>
      <w:lvlText w:val=""/>
      <w:lvlJc w:val="left"/>
      <w:pPr>
        <w:ind w:left="5114" w:hanging="360"/>
      </w:pPr>
      <w:rPr>
        <w:rFonts w:hint="default" w:ascii="Wingdings" w:hAnsi="Wingdings"/>
      </w:rPr>
    </w:lvl>
    <w:lvl w:ilvl="6">
      <w:start w:val="1"/>
      <w:numFmt w:val="bullet"/>
      <w:isLgl w:val="false"/>
      <w:suff w:val="tab"/>
      <w:lvlText w:val=""/>
      <w:lvlJc w:val="left"/>
      <w:pPr>
        <w:ind w:left="5834" w:hanging="360"/>
      </w:pPr>
      <w:rPr>
        <w:rFonts w:hint="default" w:ascii="Symbol" w:hAnsi="Symbol"/>
      </w:rPr>
    </w:lvl>
    <w:lvl w:ilvl="7">
      <w:start w:val="1"/>
      <w:numFmt w:val="bullet"/>
      <w:isLgl w:val="false"/>
      <w:suff w:val="tab"/>
      <w:lvlText w:val="o"/>
      <w:lvlJc w:val="left"/>
      <w:pPr>
        <w:ind w:left="6554" w:hanging="360"/>
      </w:pPr>
      <w:rPr>
        <w:rFonts w:hint="default" w:ascii="Courier New" w:hAnsi="Courier New" w:cs="Courier New"/>
      </w:rPr>
    </w:lvl>
    <w:lvl w:ilvl="8">
      <w:start w:val="1"/>
      <w:numFmt w:val="bullet"/>
      <w:isLgl w:val="false"/>
      <w:suff w:val="tab"/>
      <w:lvlText w:val=""/>
      <w:lvlJc w:val="left"/>
      <w:pPr>
        <w:ind w:left="7274" w:hanging="360"/>
      </w:pPr>
      <w:rPr>
        <w:rFonts w:hint="default" w:ascii="Wingdings" w:hAnsi="Wingdings"/>
      </w:rPr>
    </w:lvl>
  </w:abstractNum>
  <w:abstractNum w:abstractNumId="8">
    <w:multiLevelType w:val="hybridMultilevel"/>
    <w:lvl w:ilvl="0">
      <w:start w:val="4"/>
      <w:numFmt w:val="decimal"/>
      <w:isLgl w:val="false"/>
      <w:suff w:val="tab"/>
      <w:lvlText w:val="%1."/>
      <w:lvlJc w:val="left"/>
      <w:pPr>
        <w:ind w:left="1070" w:hanging="360"/>
      </w:pPr>
    </w:lvl>
    <w:lvl w:ilvl="1">
      <w:start w:val="1"/>
      <w:numFmt w:val="lowerLetter"/>
      <w:isLgl w:val="false"/>
      <w:suff w:val="tab"/>
      <w:lvlText w:val="%2."/>
      <w:lvlJc w:val="left"/>
      <w:pPr>
        <w:ind w:left="1790" w:hanging="360"/>
      </w:pPr>
    </w:lvl>
    <w:lvl w:ilvl="2">
      <w:start w:val="1"/>
      <w:numFmt w:val="lowerRoman"/>
      <w:isLgl w:val="false"/>
      <w:suff w:val="tab"/>
      <w:lvlText w:val="%3."/>
      <w:lvlJc w:val="right"/>
      <w:pPr>
        <w:ind w:left="2510" w:hanging="180"/>
      </w:pPr>
    </w:lvl>
    <w:lvl w:ilvl="3">
      <w:start w:val="1"/>
      <w:numFmt w:val="decimal"/>
      <w:isLgl w:val="false"/>
      <w:suff w:val="tab"/>
      <w:lvlText w:val="%4."/>
      <w:lvlJc w:val="left"/>
      <w:pPr>
        <w:ind w:left="3230" w:hanging="360"/>
      </w:pPr>
    </w:lvl>
    <w:lvl w:ilvl="4">
      <w:start w:val="1"/>
      <w:numFmt w:val="lowerLetter"/>
      <w:isLgl w:val="false"/>
      <w:suff w:val="tab"/>
      <w:lvlText w:val="%5."/>
      <w:lvlJc w:val="left"/>
      <w:pPr>
        <w:ind w:left="3950" w:hanging="360"/>
      </w:pPr>
    </w:lvl>
    <w:lvl w:ilvl="5">
      <w:start w:val="1"/>
      <w:numFmt w:val="lowerRoman"/>
      <w:isLgl w:val="false"/>
      <w:suff w:val="tab"/>
      <w:lvlText w:val="%6."/>
      <w:lvlJc w:val="right"/>
      <w:pPr>
        <w:ind w:left="4670" w:hanging="180"/>
      </w:pPr>
    </w:lvl>
    <w:lvl w:ilvl="6">
      <w:start w:val="1"/>
      <w:numFmt w:val="decimal"/>
      <w:isLgl w:val="false"/>
      <w:suff w:val="tab"/>
      <w:lvlText w:val="%7."/>
      <w:lvlJc w:val="left"/>
      <w:pPr>
        <w:ind w:left="5390" w:hanging="360"/>
      </w:pPr>
    </w:lvl>
    <w:lvl w:ilvl="7">
      <w:start w:val="1"/>
      <w:numFmt w:val="lowerLetter"/>
      <w:isLgl w:val="false"/>
      <w:suff w:val="tab"/>
      <w:lvlText w:val="%8."/>
      <w:lvlJc w:val="left"/>
      <w:pPr>
        <w:ind w:left="6110" w:hanging="360"/>
      </w:pPr>
    </w:lvl>
    <w:lvl w:ilvl="8">
      <w:start w:val="1"/>
      <w:numFmt w:val="lowerRoman"/>
      <w:isLgl w:val="false"/>
      <w:suff w:val="tab"/>
      <w:lvlText w:val="%9."/>
      <w:lvlJc w:val="right"/>
      <w:pPr>
        <w:ind w:left="6830" w:hanging="180"/>
      </w:pPr>
    </w:lvl>
  </w:abstractNum>
  <w:abstractNum w:abstractNumId="9">
    <w:multiLevelType w:val="hybridMultilevel"/>
    <w:lvl w:ilvl="0">
      <w:start w:val="1"/>
      <w:numFmt w:val="decimal"/>
      <w:isLgl w:val="false"/>
      <w:suff w:val="tab"/>
      <w:lvlText w:val="%1)"/>
      <w:lvlJc w:val="left"/>
      <w:pPr>
        <w:ind w:left="720" w:hanging="360"/>
      </w:pPr>
    </w:lvl>
    <w:lvl w:ilvl="1">
      <w:start w:val="5"/>
      <w:numFmt w:val="decimal"/>
      <w:isLgl w:val="false"/>
      <w:suff w:val="tab"/>
      <w:lvlText w:val="%1.%2."/>
      <w:lvlJc w:val="left"/>
      <w:pPr>
        <w:ind w:left="1080" w:hanging="72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440" w:hanging="108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800" w:hanging="1440"/>
      </w:pPr>
    </w:lvl>
    <w:lvl w:ilvl="6">
      <w:start w:val="1"/>
      <w:numFmt w:val="decimal"/>
      <w:isLgl w:val="false"/>
      <w:suff w:val="tab"/>
      <w:lvlText w:val="%1.%2.%3.%4.%5.%6.%7."/>
      <w:lvlJc w:val="left"/>
      <w:pPr>
        <w:ind w:left="2160" w:hanging="1800"/>
      </w:pPr>
    </w:lvl>
    <w:lvl w:ilvl="7">
      <w:start w:val="1"/>
      <w:numFmt w:val="decimal"/>
      <w:isLgl w:val="false"/>
      <w:suff w:val="tab"/>
      <w:lvlText w:val="%1.%2.%3.%4.%5.%6.%7.%8."/>
      <w:lvlJc w:val="left"/>
      <w:pPr>
        <w:ind w:left="2160" w:hanging="1800"/>
      </w:pPr>
    </w:lvl>
    <w:lvl w:ilvl="8">
      <w:start w:val="1"/>
      <w:numFmt w:val="decimal"/>
      <w:isLgl w:val="false"/>
      <w:suff w:val="tab"/>
      <w:lvlText w:val="%1.%2.%3.%4.%5.%6.%7.%8.%9."/>
      <w:lvlJc w:val="left"/>
      <w:pPr>
        <w:ind w:left="2520" w:hanging="2160"/>
      </w:pPr>
    </w:lvl>
  </w:abstractNum>
  <w:abstractNum w:abstractNumId="10">
    <w:multiLevelType w:val="hybridMultilevel"/>
    <w:lvl w:ilvl="0">
      <w:start w:val="2"/>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rPr>
        <w:rFonts w:ascii="Times New Roman" w:hAnsi="Times New Roman" w:cs="Times New Roman"/>
      </w:rPr>
    </w:lvl>
    <w:lvl w:ilvl="2">
      <w:start w:val="1"/>
      <w:numFmt w:val="lowerRoman"/>
      <w:isLgl w:val="false"/>
      <w:suff w:val="tab"/>
      <w:lvlText w:val="%3."/>
      <w:lvlJc w:val="right"/>
      <w:pPr>
        <w:ind w:left="2160" w:hanging="360"/>
      </w:pPr>
      <w:rPr>
        <w:rFonts w:ascii="Times New Roman" w:hAnsi="Times New Roman" w:cs="Times New Roman"/>
      </w:r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rPr>
        <w:rFonts w:ascii="Times New Roman" w:hAnsi="Times New Roman" w:cs="Times New Roman"/>
      </w:rPr>
    </w:lvl>
    <w:lvl w:ilvl="5">
      <w:start w:val="1"/>
      <w:numFmt w:val="lowerRoman"/>
      <w:isLgl w:val="false"/>
      <w:suff w:val="tab"/>
      <w:lvlText w:val="%6."/>
      <w:lvlJc w:val="right"/>
      <w:pPr>
        <w:ind w:left="4320" w:hanging="360"/>
      </w:pPr>
      <w:rPr>
        <w:rFonts w:ascii="Times New Roman" w:hAnsi="Times New Roman" w:cs="Times New Roman"/>
      </w:rPr>
    </w:lvl>
    <w:lvl w:ilvl="6">
      <w:start w:val="1"/>
      <w:numFmt w:val="decimal"/>
      <w:isLgl w:val="false"/>
      <w:suff w:val="tab"/>
      <w:lvlText w:val="%7."/>
      <w:lvlJc w:val="left"/>
      <w:pPr>
        <w:ind w:left="5040" w:hanging="360"/>
      </w:pPr>
      <w:rPr>
        <w:rFonts w:ascii="Times New Roman" w:hAnsi="Times New Roman" w:cs="Times New Roman"/>
      </w:rPr>
    </w:lvl>
    <w:lvl w:ilvl="7">
      <w:start w:val="1"/>
      <w:numFmt w:val="lowerLetter"/>
      <w:isLgl w:val="false"/>
      <w:suff w:val="tab"/>
      <w:lvlText w:val="%8."/>
      <w:lvlJc w:val="left"/>
      <w:pPr>
        <w:ind w:left="5760" w:hanging="360"/>
      </w:pPr>
      <w:rPr>
        <w:rFonts w:ascii="Times New Roman" w:hAnsi="Times New Roman" w:cs="Times New Roman"/>
      </w:rPr>
    </w:lvl>
    <w:lvl w:ilvl="8">
      <w:start w:val="1"/>
      <w:numFmt w:val="lowerRoman"/>
      <w:isLgl w:val="false"/>
      <w:suff w:val="tab"/>
      <w:lvlText w:val="%9."/>
      <w:lvlJc w:val="right"/>
      <w:pPr>
        <w:ind w:left="6480" w:hanging="360"/>
      </w:pPr>
      <w:rPr>
        <w:rFonts w:ascii="Times New Roman" w:hAnsi="Times New Roman" w:cs="Times New Roman"/>
      </w:rPr>
    </w:lvl>
  </w:abstractNum>
  <w:abstractNum w:abstractNumId="13">
    <w:multiLevelType w:val="hybridMultilevel"/>
    <w:lvl w:ilvl="0">
      <w:start w:val="1"/>
      <w:numFmt w:val="decimal"/>
      <w:isLgl w:val="false"/>
      <w:suff w:val="tab"/>
      <w:lvlText w:val="%1."/>
      <w:lvlJc w:val="left"/>
      <w:pPr>
        <w:ind w:left="600" w:hanging="600"/>
      </w:pPr>
    </w:lvl>
    <w:lvl w:ilvl="1">
      <w:start w:val="10"/>
      <w:numFmt w:val="decimal"/>
      <w:isLgl w:val="false"/>
      <w:suff w:val="tab"/>
      <w:lvlText w:val="%1.%2."/>
      <w:lvlJc w:val="left"/>
      <w:pPr>
        <w:ind w:left="1713" w:hanging="720"/>
      </w:pPr>
    </w:lvl>
    <w:lvl w:ilvl="2">
      <w:start w:val="1"/>
      <w:numFmt w:val="decimal"/>
      <w:isLgl w:val="false"/>
      <w:suff w:val="tab"/>
      <w:lvlText w:val="%1.%2.%3."/>
      <w:lvlJc w:val="left"/>
      <w:pPr>
        <w:ind w:left="3930" w:hanging="720"/>
      </w:pPr>
    </w:lvl>
    <w:lvl w:ilvl="3">
      <w:start w:val="1"/>
      <w:numFmt w:val="decimal"/>
      <w:isLgl w:val="false"/>
      <w:suff w:val="tab"/>
      <w:lvlText w:val="%1.%2.%3.%4."/>
      <w:lvlJc w:val="left"/>
      <w:pPr>
        <w:ind w:left="5895" w:hanging="1080"/>
      </w:pPr>
    </w:lvl>
    <w:lvl w:ilvl="4">
      <w:start w:val="1"/>
      <w:numFmt w:val="decimal"/>
      <w:isLgl w:val="false"/>
      <w:suff w:val="tab"/>
      <w:lvlText w:val="%1.%2.%3.%4.%5."/>
      <w:lvlJc w:val="left"/>
      <w:pPr>
        <w:ind w:left="7500" w:hanging="1080"/>
      </w:pPr>
    </w:lvl>
    <w:lvl w:ilvl="5">
      <w:start w:val="1"/>
      <w:numFmt w:val="decimal"/>
      <w:isLgl w:val="false"/>
      <w:suff w:val="tab"/>
      <w:lvlText w:val="%1.%2.%3.%4.%5.%6."/>
      <w:lvlJc w:val="left"/>
      <w:pPr>
        <w:ind w:left="9465" w:hanging="1440"/>
      </w:pPr>
    </w:lvl>
    <w:lvl w:ilvl="6">
      <w:start w:val="1"/>
      <w:numFmt w:val="decimal"/>
      <w:isLgl w:val="false"/>
      <w:suff w:val="tab"/>
      <w:lvlText w:val="%1.%2.%3.%4.%5.%6.%7."/>
      <w:lvlJc w:val="left"/>
      <w:pPr>
        <w:ind w:left="11430" w:hanging="1800"/>
      </w:pPr>
    </w:lvl>
    <w:lvl w:ilvl="7">
      <w:start w:val="1"/>
      <w:numFmt w:val="decimal"/>
      <w:isLgl w:val="false"/>
      <w:suff w:val="tab"/>
      <w:lvlText w:val="%1.%2.%3.%4.%5.%6.%7.%8."/>
      <w:lvlJc w:val="left"/>
      <w:pPr>
        <w:ind w:left="13035" w:hanging="1800"/>
      </w:pPr>
    </w:lvl>
    <w:lvl w:ilvl="8">
      <w:start w:val="1"/>
      <w:numFmt w:val="decimal"/>
      <w:isLgl w:val="false"/>
      <w:suff w:val="tab"/>
      <w:lvlText w:val="%1.%2.%3.%4.%5.%6.%7.%8.%9."/>
      <w:lvlJc w:val="left"/>
      <w:pPr>
        <w:ind w:left="15000" w:hanging="2160"/>
      </w:pPr>
    </w:lvl>
  </w:abstractNum>
  <w:abstractNum w:abstractNumId="14">
    <w:multiLevelType w:val="hybridMultilevel"/>
    <w:lvl w:ilvl="0">
      <w:start w:val="2"/>
      <w:numFmt w:val="decimal"/>
      <w:isLgl w:val="false"/>
      <w:suff w:val="tab"/>
      <w:lvlText w:val="%1."/>
      <w:lvlJc w:val="left"/>
      <w:pPr>
        <w:ind w:left="720" w:hanging="360"/>
      </w:pPr>
      <w:rPr>
        <w:rFonts w:ascii="Times New Roman" w:hAnsi="Times New Roman" w:cs="Times New Roman"/>
      </w:rPr>
    </w:lvl>
    <w:lvl w:ilvl="1">
      <w:start w:val="1"/>
      <w:numFmt w:val="decimal"/>
      <w:isLgl w:val="false"/>
      <w:suff w:val="tab"/>
      <w:lvlText w:val="%1.%2."/>
      <w:lvlJc w:val="left"/>
      <w:pPr>
        <w:ind w:left="1440" w:hanging="360"/>
      </w:pPr>
      <w:rPr>
        <w:rFonts w:ascii="Times New Roman" w:hAnsi="Times New Roman" w:cs="Times New Roman"/>
      </w:rPr>
    </w:lvl>
    <w:lvl w:ilvl="2">
      <w:start w:val="1"/>
      <w:numFmt w:val="decimal"/>
      <w:isLgl w:val="false"/>
      <w:suff w:val="tab"/>
      <w:lvlText w:val="%1.%2.%3."/>
      <w:lvlJc w:val="left"/>
      <w:pPr>
        <w:ind w:left="2160" w:hanging="360"/>
      </w:pPr>
      <w:rPr>
        <w:rFonts w:ascii="Times New Roman" w:hAnsi="Times New Roman" w:cs="Times New Roman"/>
      </w:rPr>
    </w:lvl>
    <w:lvl w:ilvl="3">
      <w:start w:val="1"/>
      <w:numFmt w:val="decimal"/>
      <w:isLgl w:val="false"/>
      <w:suff w:val="tab"/>
      <w:lvlText w:val="%1.%2.%3.%4."/>
      <w:lvlJc w:val="left"/>
      <w:pPr>
        <w:ind w:left="2880" w:hanging="360"/>
      </w:pPr>
      <w:rPr>
        <w:rFonts w:ascii="Times New Roman" w:hAnsi="Times New Roman" w:cs="Times New Roman"/>
      </w:rPr>
    </w:lvl>
    <w:lvl w:ilvl="4">
      <w:start w:val="1"/>
      <w:numFmt w:val="decimal"/>
      <w:isLgl w:val="false"/>
      <w:suff w:val="tab"/>
      <w:lvlText w:val="%1.%2.%3.%4.%5."/>
      <w:lvlJc w:val="left"/>
      <w:pPr>
        <w:ind w:left="3600" w:hanging="360"/>
      </w:pPr>
      <w:rPr>
        <w:rFonts w:ascii="Times New Roman" w:hAnsi="Times New Roman" w:cs="Times New Roman"/>
      </w:rPr>
    </w:lvl>
    <w:lvl w:ilvl="5">
      <w:start w:val="1"/>
      <w:numFmt w:val="decimal"/>
      <w:isLgl w:val="false"/>
      <w:suff w:val="tab"/>
      <w:lvlText w:val="%1.%2.%3.%4.%5.%6."/>
      <w:lvlJc w:val="left"/>
      <w:pPr>
        <w:ind w:left="4320" w:hanging="360"/>
      </w:pPr>
      <w:rPr>
        <w:rFonts w:ascii="Times New Roman" w:hAnsi="Times New Roman" w:cs="Times New Roman"/>
      </w:rPr>
    </w:lvl>
    <w:lvl w:ilvl="6">
      <w:start w:val="1"/>
      <w:numFmt w:val="decimal"/>
      <w:isLgl w:val="false"/>
      <w:suff w:val="tab"/>
      <w:lvlText w:val="%1.%2.%3.%4.%5.%6.%7."/>
      <w:lvlJc w:val="left"/>
      <w:pPr>
        <w:ind w:left="5040" w:hanging="360"/>
      </w:pPr>
      <w:rPr>
        <w:rFonts w:ascii="Times New Roman" w:hAnsi="Times New Roman" w:cs="Times New Roman"/>
      </w:rPr>
    </w:lvl>
    <w:lvl w:ilvl="7">
      <w:start w:val="1"/>
      <w:numFmt w:val="decimal"/>
      <w:isLgl w:val="false"/>
      <w:suff w:val="tab"/>
      <w:lvlText w:val="%1.%2.%3.%4.%5.%6.%7.%8."/>
      <w:lvlJc w:val="left"/>
      <w:pPr>
        <w:ind w:left="5760" w:hanging="360"/>
      </w:pPr>
      <w:rPr>
        <w:rFonts w:ascii="Times New Roman" w:hAnsi="Times New Roman" w:cs="Times New Roman"/>
      </w:rPr>
    </w:lvl>
    <w:lvl w:ilvl="8">
      <w:start w:val="1"/>
      <w:numFmt w:val="decimal"/>
      <w:isLgl w:val="false"/>
      <w:suff w:val="tab"/>
      <w:lvlText w:val="%1.%2.%3.%4.%5.%6.%7.%8.%9."/>
      <w:lvlJc w:val="left"/>
      <w:pPr>
        <w:ind w:left="6480" w:hanging="360"/>
      </w:pPr>
      <w:rPr>
        <w:rFonts w:ascii="Times New Roman" w:hAnsi="Times New Roman" w:cs="Times New Roman"/>
      </w:rPr>
    </w:lvl>
  </w:abstractNum>
  <w:abstractNum w:abstractNumId="15">
    <w:multiLevelType w:val="hybridMultilevel"/>
    <w:lvl w:ilvl="0">
      <w:start w:val="1"/>
      <w:numFmt w:val="decimal"/>
      <w:isLgl w:val="false"/>
      <w:suff w:val="tab"/>
      <w:lvlText w:val="%1"/>
      <w:lvlJc w:val="left"/>
      <w:pPr>
        <w:ind w:left="525" w:hanging="525"/>
      </w:pPr>
    </w:lvl>
    <w:lvl w:ilvl="1">
      <w:start w:val="10"/>
      <w:numFmt w:val="decimal"/>
      <w:isLgl w:val="false"/>
      <w:suff w:val="tab"/>
      <w:lvlText w:val="%1.%2"/>
      <w:lvlJc w:val="left"/>
      <w:pPr>
        <w:ind w:left="1605" w:hanging="525"/>
      </w:pPr>
    </w:lvl>
    <w:lvl w:ilvl="2">
      <w:start w:val="1"/>
      <w:numFmt w:val="decimal"/>
      <w:isLgl w:val="false"/>
      <w:suff w:val="tab"/>
      <w:lvlText w:val="%1.%2.%3"/>
      <w:lvlJc w:val="left"/>
      <w:pPr>
        <w:ind w:left="2880" w:hanging="720"/>
      </w:pPr>
    </w:lvl>
    <w:lvl w:ilvl="3">
      <w:start w:val="1"/>
      <w:numFmt w:val="decimal"/>
      <w:isLgl w:val="false"/>
      <w:suff w:val="tab"/>
      <w:lvlText w:val="%1.%2.%3.%4"/>
      <w:lvlJc w:val="left"/>
      <w:pPr>
        <w:ind w:left="4320" w:hanging="1080"/>
      </w:pPr>
    </w:lvl>
    <w:lvl w:ilvl="4">
      <w:start w:val="1"/>
      <w:numFmt w:val="decimal"/>
      <w:isLgl w:val="false"/>
      <w:suff w:val="tab"/>
      <w:lvlText w:val="%1.%2.%3.%4.%5"/>
      <w:lvlJc w:val="left"/>
      <w:pPr>
        <w:ind w:left="5400" w:hanging="1080"/>
      </w:pPr>
    </w:lvl>
    <w:lvl w:ilvl="5">
      <w:start w:val="1"/>
      <w:numFmt w:val="decimal"/>
      <w:isLgl w:val="false"/>
      <w:suff w:val="tab"/>
      <w:lvlText w:val="%1.%2.%3.%4.%5.%6"/>
      <w:lvlJc w:val="left"/>
      <w:pPr>
        <w:ind w:left="6840" w:hanging="1440"/>
      </w:pPr>
    </w:lvl>
    <w:lvl w:ilvl="6">
      <w:start w:val="1"/>
      <w:numFmt w:val="decimal"/>
      <w:isLgl w:val="false"/>
      <w:suff w:val="tab"/>
      <w:lvlText w:val="%1.%2.%3.%4.%5.%6.%7"/>
      <w:lvlJc w:val="left"/>
      <w:pPr>
        <w:ind w:left="7920" w:hanging="1440"/>
      </w:pPr>
    </w:lvl>
    <w:lvl w:ilvl="7">
      <w:start w:val="1"/>
      <w:numFmt w:val="decimal"/>
      <w:isLgl w:val="false"/>
      <w:suff w:val="tab"/>
      <w:lvlText w:val="%1.%2.%3.%4.%5.%6.%7.%8"/>
      <w:lvlJc w:val="left"/>
      <w:pPr>
        <w:ind w:left="9360" w:hanging="1800"/>
      </w:pPr>
    </w:lvl>
    <w:lvl w:ilvl="8">
      <w:start w:val="1"/>
      <w:numFmt w:val="decimal"/>
      <w:isLgl w:val="false"/>
      <w:suff w:val="tab"/>
      <w:lvlText w:val="%1.%2.%3.%4.%5.%6.%7.%8.%9"/>
      <w:lvlJc w:val="left"/>
      <w:pPr>
        <w:ind w:left="10800" w:hanging="2160"/>
      </w:pPr>
    </w:lvl>
  </w:abstractNum>
  <w:abstractNum w:abstractNumId="16">
    <w:multiLevelType w:val="hybridMultilevel"/>
    <w:lvl w:ilvl="0">
      <w:start w:val="1"/>
      <w:numFmt w:val="decimal"/>
      <w:isLgl w:val="false"/>
      <w:suff w:val="tab"/>
      <w:lvlText w:val="%1)"/>
      <w:lvlJc w:val="left"/>
      <w:pPr>
        <w:ind w:left="928" w:hanging="360"/>
      </w:pPr>
      <w:rPr>
        <w:b w:val="0"/>
      </w:rPr>
    </w:lvl>
    <w:lvl w:ilvl="1">
      <w:start w:val="1"/>
      <w:numFmt w:val="lowerLetter"/>
      <w:isLgl w:val="false"/>
      <w:suff w:val="tab"/>
      <w:lvlText w:val="%2."/>
      <w:lvlJc w:val="left"/>
      <w:pPr>
        <w:ind w:left="3916" w:hanging="360"/>
      </w:pPr>
    </w:lvl>
    <w:lvl w:ilvl="2">
      <w:start w:val="1"/>
      <w:numFmt w:val="lowerRoman"/>
      <w:isLgl w:val="false"/>
      <w:suff w:val="tab"/>
      <w:lvlText w:val="%3."/>
      <w:lvlJc w:val="right"/>
      <w:pPr>
        <w:ind w:left="4636" w:hanging="180"/>
      </w:pPr>
    </w:lvl>
    <w:lvl w:ilvl="3">
      <w:start w:val="1"/>
      <w:numFmt w:val="decimal"/>
      <w:isLgl w:val="false"/>
      <w:suff w:val="tab"/>
      <w:lvlText w:val="%4."/>
      <w:lvlJc w:val="left"/>
      <w:pPr>
        <w:ind w:left="5356" w:hanging="360"/>
      </w:pPr>
    </w:lvl>
    <w:lvl w:ilvl="4">
      <w:start w:val="1"/>
      <w:numFmt w:val="lowerLetter"/>
      <w:isLgl w:val="false"/>
      <w:suff w:val="tab"/>
      <w:lvlText w:val="%5."/>
      <w:lvlJc w:val="left"/>
      <w:pPr>
        <w:ind w:left="6076" w:hanging="360"/>
      </w:pPr>
    </w:lvl>
    <w:lvl w:ilvl="5">
      <w:start w:val="1"/>
      <w:numFmt w:val="lowerRoman"/>
      <w:isLgl w:val="false"/>
      <w:suff w:val="tab"/>
      <w:lvlText w:val="%6."/>
      <w:lvlJc w:val="right"/>
      <w:pPr>
        <w:ind w:left="6796" w:hanging="180"/>
      </w:pPr>
    </w:lvl>
    <w:lvl w:ilvl="6">
      <w:start w:val="1"/>
      <w:numFmt w:val="decimal"/>
      <w:isLgl w:val="false"/>
      <w:suff w:val="tab"/>
      <w:lvlText w:val="%7."/>
      <w:lvlJc w:val="left"/>
      <w:pPr>
        <w:ind w:left="7516" w:hanging="360"/>
      </w:pPr>
    </w:lvl>
    <w:lvl w:ilvl="7">
      <w:start w:val="1"/>
      <w:numFmt w:val="lowerLetter"/>
      <w:isLgl w:val="false"/>
      <w:suff w:val="tab"/>
      <w:lvlText w:val="%8."/>
      <w:lvlJc w:val="left"/>
      <w:pPr>
        <w:ind w:left="8236" w:hanging="360"/>
      </w:pPr>
    </w:lvl>
    <w:lvl w:ilvl="8">
      <w:start w:val="1"/>
      <w:numFmt w:val="lowerRoman"/>
      <w:isLgl w:val="false"/>
      <w:suff w:val="tab"/>
      <w:lvlText w:val="%9."/>
      <w:lvlJc w:val="right"/>
      <w:pPr>
        <w:ind w:left="8956" w:hanging="180"/>
      </w:p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5"/>
      <w:numFmt w:val="decimal"/>
      <w:isLgl w:val="false"/>
      <w:suff w:val="tab"/>
      <w:lvlText w:val="%1)"/>
      <w:lvlJc w:val="left"/>
      <w:pPr>
        <w:ind w:left="1068" w:hanging="360"/>
      </w:p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20">
    <w:multiLevelType w:val="hybridMultilevel"/>
    <w:lvl w:ilvl="0">
      <w:start w:val="1"/>
      <w:numFmt w:val="decimal"/>
      <w:isLgl w:val="false"/>
      <w:suff w:val="tab"/>
      <w:lvlText w:val="%1)"/>
      <w:lvlJc w:val="left"/>
      <w:pPr>
        <w:ind w:left="720" w:hanging="360"/>
      </w:pPr>
      <w:rPr>
        <w:color w:val="22272f"/>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450" w:hanging="450"/>
      </w:pPr>
    </w:lvl>
    <w:lvl w:ilvl="1">
      <w:start w:val="1"/>
      <w:numFmt w:val="decimal"/>
      <w:isLgl w:val="false"/>
      <w:suff w:val="tab"/>
      <w:lvlText w:val="%1.%2."/>
      <w:lvlJc w:val="left"/>
      <w:pPr>
        <w:ind w:left="1800" w:hanging="720"/>
      </w:pPr>
    </w:lvl>
    <w:lvl w:ilvl="2">
      <w:start w:val="1"/>
      <w:numFmt w:val="decimal"/>
      <w:isLgl w:val="false"/>
      <w:suff w:val="tab"/>
      <w:lvlText w:val="%1.%2.%3."/>
      <w:lvlJc w:val="left"/>
      <w:pPr>
        <w:ind w:left="2880" w:hanging="720"/>
      </w:pPr>
    </w:lvl>
    <w:lvl w:ilvl="3">
      <w:start w:val="1"/>
      <w:numFmt w:val="decimal"/>
      <w:isLgl w:val="false"/>
      <w:suff w:val="tab"/>
      <w:lvlText w:val="%1.%2.%3.%4."/>
      <w:lvlJc w:val="left"/>
      <w:pPr>
        <w:ind w:left="4320" w:hanging="1080"/>
      </w:pPr>
    </w:lvl>
    <w:lvl w:ilvl="4">
      <w:start w:val="1"/>
      <w:numFmt w:val="decimal"/>
      <w:isLgl w:val="false"/>
      <w:suff w:val="tab"/>
      <w:lvlText w:val="%1.%2.%3.%4.%5."/>
      <w:lvlJc w:val="left"/>
      <w:pPr>
        <w:ind w:left="5400" w:hanging="1080"/>
      </w:pPr>
    </w:lvl>
    <w:lvl w:ilvl="5">
      <w:start w:val="1"/>
      <w:numFmt w:val="decimal"/>
      <w:isLgl w:val="false"/>
      <w:suff w:val="tab"/>
      <w:lvlText w:val="%1.%2.%3.%4.%5.%6."/>
      <w:lvlJc w:val="left"/>
      <w:pPr>
        <w:ind w:left="6840" w:hanging="1440"/>
      </w:pPr>
    </w:lvl>
    <w:lvl w:ilvl="6">
      <w:start w:val="1"/>
      <w:numFmt w:val="decimal"/>
      <w:isLgl w:val="false"/>
      <w:suff w:val="tab"/>
      <w:lvlText w:val="%1.%2.%3.%4.%5.%6.%7."/>
      <w:lvlJc w:val="left"/>
      <w:pPr>
        <w:ind w:left="8280" w:hanging="1800"/>
      </w:pPr>
    </w:lvl>
    <w:lvl w:ilvl="7">
      <w:start w:val="1"/>
      <w:numFmt w:val="decimal"/>
      <w:isLgl w:val="false"/>
      <w:suff w:val="tab"/>
      <w:lvlText w:val="%1.%2.%3.%4.%5.%6.%7.%8."/>
      <w:lvlJc w:val="left"/>
      <w:pPr>
        <w:ind w:left="9360" w:hanging="1800"/>
      </w:pPr>
    </w:lvl>
    <w:lvl w:ilvl="8">
      <w:start w:val="1"/>
      <w:numFmt w:val="decimal"/>
      <w:isLgl w:val="false"/>
      <w:suff w:val="tab"/>
      <w:lvlText w:val="%1.%2.%3.%4.%5.%6.%7.%8.%9."/>
      <w:lvlJc w:val="left"/>
      <w:pPr>
        <w:ind w:left="10800" w:hanging="2160"/>
      </w:p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6"/>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8"/>
  </w:num>
  <w:num w:numId="7">
    <w:abstractNumId w:val="16"/>
  </w:num>
  <w:num w:numId="8">
    <w:abstractNumId w:val="20"/>
  </w:num>
  <w:num w:numId="9">
    <w:abstractNumId w:val="9"/>
  </w:num>
  <w:num w:numId="10">
    <w:abstractNumId w:val="11"/>
  </w:num>
  <w:num w:numId="11">
    <w:abstractNumId w:val="8"/>
  </w:num>
  <w:num w:numId="12">
    <w:abstractNumId w:val="15"/>
  </w:num>
  <w:num w:numId="13">
    <w:abstractNumId w:val="13"/>
  </w:num>
  <w:num w:numId="14">
    <w:abstractNumId w:val="22"/>
  </w:num>
  <w:num w:numId="15">
    <w:abstractNumId w:val="17"/>
  </w:num>
  <w:num w:numId="16">
    <w:abstractNumId w:val="1"/>
  </w:num>
  <w:num w:numId="17">
    <w:abstractNumId w:val="0"/>
  </w:num>
  <w:num w:numId="18">
    <w:abstractNumId w:val="2"/>
  </w:num>
  <w:num w:numId="19">
    <w:abstractNumId w:val="5"/>
  </w:num>
  <w:num w:numId="20">
    <w:abstractNumId w:val="10"/>
  </w:num>
  <w:num w:numId="21">
    <w:abstractNumId w:val="19"/>
  </w:num>
  <w:num w:numId="22">
    <w:abstractNumId w:val="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17" w:default="1">
    <w:name w:val="Normal"/>
    <w:qFormat/>
    <w:pPr>
      <w:spacing w:after="160" w:line="259" w:lineRule="auto"/>
    </w:pPr>
    <w:rPr>
      <w:sz w:val="22"/>
      <w:szCs w:val="22"/>
      <w:lang w:eastAsia="en-US"/>
    </w:rPr>
  </w:style>
  <w:style w:type="paragraph" w:styleId="718">
    <w:name w:val="Heading 1"/>
    <w:basedOn w:val="717"/>
    <w:next w:val="717"/>
    <w:link w:val="746"/>
    <w:uiPriority w:val="9"/>
    <w:qFormat/>
    <w:pPr>
      <w:keepLines/>
      <w:keepNext/>
      <w:spacing w:before="480" w:after="200"/>
      <w:outlineLvl w:val="0"/>
    </w:pPr>
    <w:rPr>
      <w:rFonts w:ascii="Arial" w:hAnsi="Arial" w:eastAsia="Arial" w:cs="Arial"/>
      <w:sz w:val="40"/>
      <w:szCs w:val="40"/>
    </w:rPr>
  </w:style>
  <w:style w:type="paragraph" w:styleId="719">
    <w:name w:val="Heading 2"/>
    <w:basedOn w:val="717"/>
    <w:next w:val="717"/>
    <w:link w:val="747"/>
    <w:uiPriority w:val="9"/>
    <w:unhideWhenUsed/>
    <w:qFormat/>
    <w:pPr>
      <w:keepLines/>
      <w:keepNext/>
      <w:spacing w:before="360" w:after="200"/>
      <w:outlineLvl w:val="1"/>
    </w:pPr>
    <w:rPr>
      <w:rFonts w:ascii="Arial" w:hAnsi="Arial" w:eastAsia="Arial" w:cs="Arial"/>
      <w:sz w:val="34"/>
    </w:rPr>
  </w:style>
  <w:style w:type="paragraph" w:styleId="720">
    <w:name w:val="Heading 3"/>
    <w:basedOn w:val="717"/>
    <w:next w:val="717"/>
    <w:link w:val="748"/>
    <w:uiPriority w:val="9"/>
    <w:unhideWhenUsed/>
    <w:qFormat/>
    <w:pPr>
      <w:keepLines/>
      <w:keepNext/>
      <w:spacing w:before="320" w:after="200"/>
      <w:outlineLvl w:val="2"/>
    </w:pPr>
    <w:rPr>
      <w:rFonts w:ascii="Arial" w:hAnsi="Arial" w:eastAsia="Arial" w:cs="Arial"/>
      <w:sz w:val="30"/>
      <w:szCs w:val="30"/>
    </w:rPr>
  </w:style>
  <w:style w:type="paragraph" w:styleId="721">
    <w:name w:val="Heading 4"/>
    <w:basedOn w:val="717"/>
    <w:next w:val="717"/>
    <w:link w:val="749"/>
    <w:uiPriority w:val="9"/>
    <w:unhideWhenUsed/>
    <w:qFormat/>
    <w:pPr>
      <w:keepLines/>
      <w:keepNext/>
      <w:spacing w:before="320" w:after="200"/>
      <w:outlineLvl w:val="3"/>
    </w:pPr>
    <w:rPr>
      <w:rFonts w:ascii="Arial" w:hAnsi="Arial" w:eastAsia="Arial" w:cs="Arial"/>
      <w:b/>
      <w:bCs/>
      <w:sz w:val="26"/>
      <w:szCs w:val="26"/>
    </w:rPr>
  </w:style>
  <w:style w:type="paragraph" w:styleId="722">
    <w:name w:val="Heading 5"/>
    <w:basedOn w:val="717"/>
    <w:next w:val="717"/>
    <w:link w:val="750"/>
    <w:uiPriority w:val="9"/>
    <w:unhideWhenUsed/>
    <w:qFormat/>
    <w:pPr>
      <w:keepLines/>
      <w:keepNext/>
      <w:spacing w:before="320" w:after="200"/>
      <w:outlineLvl w:val="4"/>
    </w:pPr>
    <w:rPr>
      <w:rFonts w:ascii="Arial" w:hAnsi="Arial" w:eastAsia="Arial" w:cs="Arial"/>
      <w:b/>
      <w:bCs/>
      <w:sz w:val="24"/>
      <w:szCs w:val="24"/>
    </w:rPr>
  </w:style>
  <w:style w:type="paragraph" w:styleId="723">
    <w:name w:val="Heading 6"/>
    <w:basedOn w:val="717"/>
    <w:next w:val="717"/>
    <w:link w:val="751"/>
    <w:uiPriority w:val="9"/>
    <w:unhideWhenUsed/>
    <w:qFormat/>
    <w:pPr>
      <w:keepLines/>
      <w:keepNext/>
      <w:spacing w:before="320" w:after="200"/>
      <w:outlineLvl w:val="5"/>
    </w:pPr>
    <w:rPr>
      <w:rFonts w:ascii="Arial" w:hAnsi="Arial" w:eastAsia="Arial" w:cs="Arial"/>
      <w:b/>
      <w:bCs/>
    </w:rPr>
  </w:style>
  <w:style w:type="paragraph" w:styleId="724">
    <w:name w:val="Heading 7"/>
    <w:basedOn w:val="717"/>
    <w:next w:val="717"/>
    <w:link w:val="752"/>
    <w:uiPriority w:val="9"/>
    <w:unhideWhenUsed/>
    <w:qFormat/>
    <w:pPr>
      <w:keepLines/>
      <w:keepNext/>
      <w:spacing w:before="320" w:after="200"/>
      <w:outlineLvl w:val="6"/>
    </w:pPr>
    <w:rPr>
      <w:rFonts w:ascii="Arial" w:hAnsi="Arial" w:eastAsia="Arial" w:cs="Arial"/>
      <w:b/>
      <w:bCs/>
      <w:i/>
      <w:iCs/>
    </w:rPr>
  </w:style>
  <w:style w:type="paragraph" w:styleId="725">
    <w:name w:val="Heading 8"/>
    <w:basedOn w:val="717"/>
    <w:next w:val="717"/>
    <w:link w:val="753"/>
    <w:uiPriority w:val="9"/>
    <w:unhideWhenUsed/>
    <w:qFormat/>
    <w:pPr>
      <w:keepLines/>
      <w:keepNext/>
      <w:spacing w:before="320" w:after="200"/>
      <w:outlineLvl w:val="7"/>
    </w:pPr>
    <w:rPr>
      <w:rFonts w:ascii="Arial" w:hAnsi="Arial" w:eastAsia="Arial" w:cs="Arial"/>
      <w:i/>
      <w:iCs/>
    </w:rPr>
  </w:style>
  <w:style w:type="paragraph" w:styleId="726">
    <w:name w:val="Heading 9"/>
    <w:basedOn w:val="717"/>
    <w:next w:val="717"/>
    <w:link w:val="754"/>
    <w:uiPriority w:val="9"/>
    <w:unhideWhenUsed/>
    <w:qFormat/>
    <w:pPr>
      <w:keepLines/>
      <w:keepNext/>
      <w:spacing w:before="320" w:after="200"/>
      <w:outlineLvl w:val="8"/>
    </w:pPr>
    <w:rPr>
      <w:rFonts w:ascii="Arial" w:hAnsi="Arial" w:eastAsia="Arial" w:cs="Arial"/>
      <w:i/>
      <w:iCs/>
      <w:sz w:val="21"/>
      <w:szCs w:val="21"/>
    </w:rPr>
  </w:style>
  <w:style w:type="character" w:styleId="727" w:default="1">
    <w:name w:val="Default Paragraph Font"/>
    <w:uiPriority w:val="1"/>
    <w:semiHidden/>
    <w:unhideWhenUsed/>
  </w:style>
  <w:style w:type="table" w:styleId="728" w:default="1">
    <w:name w:val="Normal Table"/>
    <w:uiPriority w:val="99"/>
    <w:semiHidden/>
    <w:unhideWhenUsed/>
    <w:tblPr>
      <w:tblInd w:w="0" w:type="dxa"/>
      <w:tblCellMar>
        <w:left w:w="108" w:type="dxa"/>
        <w:top w:w="0" w:type="dxa"/>
        <w:right w:w="108" w:type="dxa"/>
        <w:bottom w:w="0" w:type="dxa"/>
      </w:tblCellMar>
    </w:tblPr>
  </w:style>
  <w:style w:type="numbering" w:styleId="729" w:default="1">
    <w:name w:val="No List"/>
    <w:uiPriority w:val="99"/>
    <w:semiHidden/>
    <w:unhideWhenUsed/>
  </w:style>
  <w:style w:type="character" w:styleId="730" w:customStyle="1">
    <w:name w:val="Heading 1 Char"/>
    <w:uiPriority w:val="9"/>
    <w:rPr>
      <w:rFonts w:ascii="Arial" w:hAnsi="Arial" w:eastAsia="Arial" w:cs="Arial"/>
      <w:sz w:val="40"/>
      <w:szCs w:val="40"/>
    </w:rPr>
  </w:style>
  <w:style w:type="character" w:styleId="731" w:customStyle="1">
    <w:name w:val="Heading 2 Char"/>
    <w:uiPriority w:val="9"/>
    <w:rPr>
      <w:rFonts w:ascii="Arial" w:hAnsi="Arial" w:eastAsia="Arial" w:cs="Arial"/>
      <w:sz w:val="34"/>
    </w:rPr>
  </w:style>
  <w:style w:type="character" w:styleId="732" w:customStyle="1">
    <w:name w:val="Heading 3 Char"/>
    <w:uiPriority w:val="9"/>
    <w:rPr>
      <w:rFonts w:ascii="Arial" w:hAnsi="Arial" w:eastAsia="Arial" w:cs="Arial"/>
      <w:sz w:val="30"/>
      <w:szCs w:val="30"/>
    </w:rPr>
  </w:style>
  <w:style w:type="character" w:styleId="733" w:customStyle="1">
    <w:name w:val="Heading 4 Char"/>
    <w:uiPriority w:val="9"/>
    <w:rPr>
      <w:rFonts w:ascii="Arial" w:hAnsi="Arial" w:eastAsia="Arial" w:cs="Arial"/>
      <w:b/>
      <w:bCs/>
      <w:sz w:val="26"/>
      <w:szCs w:val="26"/>
    </w:rPr>
  </w:style>
  <w:style w:type="character" w:styleId="734" w:customStyle="1">
    <w:name w:val="Heading 5 Char"/>
    <w:uiPriority w:val="9"/>
    <w:rPr>
      <w:rFonts w:ascii="Arial" w:hAnsi="Arial" w:eastAsia="Arial" w:cs="Arial"/>
      <w:b/>
      <w:bCs/>
      <w:sz w:val="24"/>
      <w:szCs w:val="24"/>
    </w:rPr>
  </w:style>
  <w:style w:type="character" w:styleId="735" w:customStyle="1">
    <w:name w:val="Heading 6 Char"/>
    <w:uiPriority w:val="9"/>
    <w:rPr>
      <w:rFonts w:ascii="Arial" w:hAnsi="Arial" w:eastAsia="Arial" w:cs="Arial"/>
      <w:b/>
      <w:bCs/>
      <w:sz w:val="22"/>
      <w:szCs w:val="22"/>
    </w:rPr>
  </w:style>
  <w:style w:type="character" w:styleId="736" w:customStyle="1">
    <w:name w:val="Heading 7 Char"/>
    <w:uiPriority w:val="9"/>
    <w:rPr>
      <w:rFonts w:ascii="Arial" w:hAnsi="Arial" w:eastAsia="Arial" w:cs="Arial"/>
      <w:b/>
      <w:bCs/>
      <w:i/>
      <w:iCs/>
      <w:sz w:val="22"/>
      <w:szCs w:val="22"/>
    </w:rPr>
  </w:style>
  <w:style w:type="character" w:styleId="737" w:customStyle="1">
    <w:name w:val="Heading 8 Char"/>
    <w:uiPriority w:val="9"/>
    <w:rPr>
      <w:rFonts w:ascii="Arial" w:hAnsi="Arial" w:eastAsia="Arial" w:cs="Arial"/>
      <w:i/>
      <w:iCs/>
      <w:sz w:val="22"/>
      <w:szCs w:val="22"/>
    </w:rPr>
  </w:style>
  <w:style w:type="character" w:styleId="738" w:customStyle="1">
    <w:name w:val="Heading 9 Char"/>
    <w:uiPriority w:val="9"/>
    <w:rPr>
      <w:rFonts w:ascii="Arial" w:hAnsi="Arial" w:eastAsia="Arial" w:cs="Arial"/>
      <w:i/>
      <w:iCs/>
      <w:sz w:val="21"/>
      <w:szCs w:val="21"/>
    </w:rPr>
  </w:style>
  <w:style w:type="character" w:styleId="739" w:customStyle="1">
    <w:name w:val="Title Char"/>
    <w:uiPriority w:val="10"/>
    <w:rPr>
      <w:sz w:val="48"/>
      <w:szCs w:val="48"/>
    </w:rPr>
  </w:style>
  <w:style w:type="character" w:styleId="740" w:customStyle="1">
    <w:name w:val="Subtitle Char"/>
    <w:uiPriority w:val="11"/>
    <w:rPr>
      <w:sz w:val="24"/>
      <w:szCs w:val="24"/>
    </w:rPr>
  </w:style>
  <w:style w:type="character" w:styleId="741" w:customStyle="1">
    <w:name w:val="Quote Char"/>
    <w:uiPriority w:val="29"/>
    <w:rPr>
      <w:i/>
    </w:rPr>
  </w:style>
  <w:style w:type="character" w:styleId="742" w:customStyle="1">
    <w:name w:val="Intense Quote Char"/>
    <w:uiPriority w:val="30"/>
    <w:rPr>
      <w:i/>
    </w:rPr>
  </w:style>
  <w:style w:type="character" w:styleId="743" w:customStyle="1">
    <w:name w:val="Caption Char"/>
    <w:uiPriority w:val="35"/>
    <w:rPr>
      <w:b/>
      <w:bCs/>
      <w:color w:val="4f81bd"/>
      <w:sz w:val="18"/>
      <w:szCs w:val="18"/>
    </w:rPr>
  </w:style>
  <w:style w:type="character" w:styleId="744" w:customStyle="1">
    <w:name w:val="Footnote Text Char"/>
    <w:uiPriority w:val="99"/>
    <w:rPr>
      <w:sz w:val="18"/>
    </w:rPr>
  </w:style>
  <w:style w:type="character" w:styleId="745" w:customStyle="1">
    <w:name w:val="Endnote Text Char"/>
    <w:uiPriority w:val="99"/>
    <w:rPr>
      <w:sz w:val="20"/>
    </w:rPr>
  </w:style>
  <w:style w:type="character" w:styleId="746" w:customStyle="1">
    <w:name w:val="Заголовок 1 Знак"/>
    <w:link w:val="718"/>
    <w:uiPriority w:val="9"/>
    <w:rPr>
      <w:rFonts w:ascii="Arial" w:hAnsi="Arial" w:eastAsia="Arial" w:cs="Arial"/>
      <w:sz w:val="40"/>
      <w:szCs w:val="40"/>
    </w:rPr>
  </w:style>
  <w:style w:type="character" w:styleId="747" w:customStyle="1">
    <w:name w:val="Заголовок 2 Знак"/>
    <w:link w:val="719"/>
    <w:uiPriority w:val="9"/>
    <w:rPr>
      <w:rFonts w:ascii="Arial" w:hAnsi="Arial" w:eastAsia="Arial" w:cs="Arial"/>
      <w:sz w:val="34"/>
    </w:rPr>
  </w:style>
  <w:style w:type="character" w:styleId="748" w:customStyle="1">
    <w:name w:val="Заголовок 3 Знак"/>
    <w:link w:val="720"/>
    <w:uiPriority w:val="9"/>
    <w:rPr>
      <w:rFonts w:ascii="Arial" w:hAnsi="Arial" w:eastAsia="Arial" w:cs="Arial"/>
      <w:sz w:val="30"/>
      <w:szCs w:val="30"/>
    </w:rPr>
  </w:style>
  <w:style w:type="character" w:styleId="749" w:customStyle="1">
    <w:name w:val="Заголовок 4 Знак"/>
    <w:link w:val="721"/>
    <w:uiPriority w:val="9"/>
    <w:rPr>
      <w:rFonts w:ascii="Arial" w:hAnsi="Arial" w:eastAsia="Arial" w:cs="Arial"/>
      <w:b/>
      <w:bCs/>
      <w:sz w:val="26"/>
      <w:szCs w:val="26"/>
    </w:rPr>
  </w:style>
  <w:style w:type="character" w:styleId="750" w:customStyle="1">
    <w:name w:val="Заголовок 5 Знак"/>
    <w:link w:val="722"/>
    <w:uiPriority w:val="9"/>
    <w:rPr>
      <w:rFonts w:ascii="Arial" w:hAnsi="Arial" w:eastAsia="Arial" w:cs="Arial"/>
      <w:b/>
      <w:bCs/>
      <w:sz w:val="24"/>
      <w:szCs w:val="24"/>
    </w:rPr>
  </w:style>
  <w:style w:type="character" w:styleId="751" w:customStyle="1">
    <w:name w:val="Заголовок 6 Знак"/>
    <w:link w:val="723"/>
    <w:uiPriority w:val="9"/>
    <w:rPr>
      <w:rFonts w:ascii="Arial" w:hAnsi="Arial" w:eastAsia="Arial" w:cs="Arial"/>
      <w:b/>
      <w:bCs/>
      <w:sz w:val="22"/>
      <w:szCs w:val="22"/>
    </w:rPr>
  </w:style>
  <w:style w:type="character" w:styleId="752" w:customStyle="1">
    <w:name w:val="Заголовок 7 Знак"/>
    <w:link w:val="724"/>
    <w:uiPriority w:val="9"/>
    <w:rPr>
      <w:rFonts w:ascii="Arial" w:hAnsi="Arial" w:eastAsia="Arial" w:cs="Arial"/>
      <w:b/>
      <w:bCs/>
      <w:i/>
      <w:iCs/>
      <w:sz w:val="22"/>
      <w:szCs w:val="22"/>
    </w:rPr>
  </w:style>
  <w:style w:type="character" w:styleId="753" w:customStyle="1">
    <w:name w:val="Заголовок 8 Знак"/>
    <w:link w:val="725"/>
    <w:uiPriority w:val="9"/>
    <w:rPr>
      <w:rFonts w:ascii="Arial" w:hAnsi="Arial" w:eastAsia="Arial" w:cs="Arial"/>
      <w:i/>
      <w:iCs/>
      <w:sz w:val="22"/>
      <w:szCs w:val="22"/>
    </w:rPr>
  </w:style>
  <w:style w:type="character" w:styleId="754" w:customStyle="1">
    <w:name w:val="Заголовок 9 Знак"/>
    <w:link w:val="726"/>
    <w:uiPriority w:val="9"/>
    <w:rPr>
      <w:rFonts w:ascii="Arial" w:hAnsi="Arial" w:eastAsia="Arial" w:cs="Arial"/>
      <w:i/>
      <w:iCs/>
      <w:sz w:val="21"/>
      <w:szCs w:val="21"/>
    </w:rPr>
  </w:style>
  <w:style w:type="paragraph" w:styleId="755">
    <w:name w:val="Title"/>
    <w:basedOn w:val="717"/>
    <w:next w:val="717"/>
    <w:link w:val="756"/>
    <w:uiPriority w:val="10"/>
    <w:qFormat/>
    <w:pPr>
      <w:contextualSpacing/>
      <w:spacing w:before="300" w:after="200"/>
    </w:pPr>
    <w:rPr>
      <w:sz w:val="48"/>
      <w:szCs w:val="48"/>
    </w:rPr>
  </w:style>
  <w:style w:type="character" w:styleId="756" w:customStyle="1">
    <w:name w:val="Название Знак"/>
    <w:link w:val="755"/>
    <w:uiPriority w:val="10"/>
    <w:rPr>
      <w:sz w:val="48"/>
      <w:szCs w:val="48"/>
    </w:rPr>
  </w:style>
  <w:style w:type="paragraph" w:styleId="757">
    <w:name w:val="Subtitle"/>
    <w:basedOn w:val="717"/>
    <w:next w:val="717"/>
    <w:link w:val="758"/>
    <w:uiPriority w:val="11"/>
    <w:qFormat/>
    <w:pPr>
      <w:spacing w:before="200" w:after="200"/>
    </w:pPr>
    <w:rPr>
      <w:sz w:val="24"/>
      <w:szCs w:val="24"/>
    </w:rPr>
  </w:style>
  <w:style w:type="character" w:styleId="758" w:customStyle="1">
    <w:name w:val="Подзаголовок Знак"/>
    <w:link w:val="757"/>
    <w:uiPriority w:val="11"/>
    <w:rPr>
      <w:sz w:val="24"/>
      <w:szCs w:val="24"/>
    </w:rPr>
  </w:style>
  <w:style w:type="paragraph" w:styleId="759">
    <w:name w:val="Quote"/>
    <w:basedOn w:val="717"/>
    <w:next w:val="717"/>
    <w:link w:val="760"/>
    <w:uiPriority w:val="29"/>
    <w:qFormat/>
    <w:pPr>
      <w:ind w:left="720" w:right="720"/>
    </w:pPr>
    <w:rPr>
      <w:i/>
    </w:rPr>
  </w:style>
  <w:style w:type="character" w:styleId="760" w:customStyle="1">
    <w:name w:val="Цитата 2 Знак"/>
    <w:link w:val="759"/>
    <w:uiPriority w:val="29"/>
    <w:rPr>
      <w:i/>
    </w:rPr>
  </w:style>
  <w:style w:type="paragraph" w:styleId="761">
    <w:name w:val="Intense Quote"/>
    <w:basedOn w:val="717"/>
    <w:next w:val="717"/>
    <w:link w:val="762"/>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2" w:customStyle="1">
    <w:name w:val="Выделенная цитата Знак"/>
    <w:link w:val="761"/>
    <w:uiPriority w:val="30"/>
    <w:rPr>
      <w:i/>
    </w:rPr>
  </w:style>
  <w:style w:type="paragraph" w:styleId="763">
    <w:name w:val="Header"/>
    <w:basedOn w:val="717"/>
    <w:link w:val="923"/>
    <w:uiPriority w:val="99"/>
    <w:unhideWhenUsed/>
    <w:pPr>
      <w:tabs>
        <w:tab w:val="center" w:pos="4677" w:leader="none"/>
        <w:tab w:val="right" w:pos="9355" w:leader="none"/>
      </w:tabs>
    </w:pPr>
  </w:style>
  <w:style w:type="character" w:styleId="764" w:customStyle="1">
    <w:name w:val="Header Char"/>
    <w:uiPriority w:val="99"/>
  </w:style>
  <w:style w:type="paragraph" w:styleId="765">
    <w:name w:val="Footer"/>
    <w:basedOn w:val="717"/>
    <w:link w:val="924"/>
    <w:uiPriority w:val="99"/>
    <w:unhideWhenUsed/>
    <w:pPr>
      <w:tabs>
        <w:tab w:val="center" w:pos="4677" w:leader="none"/>
        <w:tab w:val="right" w:pos="9355" w:leader="none"/>
      </w:tabs>
    </w:pPr>
  </w:style>
  <w:style w:type="character" w:styleId="766" w:customStyle="1">
    <w:name w:val="Footer Char"/>
    <w:uiPriority w:val="99"/>
  </w:style>
  <w:style w:type="paragraph" w:styleId="767">
    <w:name w:val="Caption"/>
    <w:basedOn w:val="717"/>
    <w:next w:val="717"/>
    <w:link w:val="768"/>
    <w:uiPriority w:val="35"/>
    <w:semiHidden/>
    <w:unhideWhenUsed/>
    <w:qFormat/>
    <w:pPr>
      <w:spacing w:line="276" w:lineRule="auto"/>
    </w:pPr>
    <w:rPr>
      <w:b/>
      <w:bCs/>
      <w:color w:val="4f81bd"/>
      <w:sz w:val="18"/>
      <w:szCs w:val="18"/>
    </w:rPr>
  </w:style>
  <w:style w:type="character" w:styleId="768" w:customStyle="1">
    <w:name w:val="Название объекта Знак"/>
    <w:link w:val="767"/>
    <w:uiPriority w:val="35"/>
    <w:rPr>
      <w:b/>
      <w:bCs/>
      <w:color w:val="4f81bd"/>
      <w:sz w:val="18"/>
      <w:szCs w:val="18"/>
    </w:rPr>
  </w:style>
  <w:style w:type="table" w:styleId="769">
    <w:name w:val="Table Grid"/>
    <w:basedOn w:val="728"/>
    <w:uiPriority w:val="39"/>
    <w:tblPr/>
  </w:style>
  <w:style w:type="table" w:styleId="770" w:customStyle="1">
    <w:name w:val="Table Grid Light"/>
    <w:uiPriority w:val="59"/>
    <w:rPr>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771" w:customStyle="1">
    <w:name w:val="Plain Table 1"/>
    <w:uiPriority w:val="59"/>
    <w:rPr>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772" w:customStyle="1">
    <w:name w:val="Plain Table 2"/>
    <w:uiPriority w:val="59"/>
    <w:rPr>
      <w:lang w:eastAsia="zh-CN"/>
    </w:rPr>
    <w:tblPr>
      <w:tblInd w:w="0" w:type="dxa"/>
      <w:tblBorders>
        <w:top w:val="single" w:color="000000" w:sz="4" w:space="0"/>
        <w:left w:val="none" w:color="000000" w:sz="4" w:space="0"/>
        <w:bottom w:val="single" w:color="000000" w:sz="4" w:space="0"/>
        <w:right w:val="none" w:color="000000" w:sz="4" w:space="0"/>
      </w:tblBorders>
      <w:tblCellMar>
        <w:left w:w="108" w:type="dxa"/>
        <w:top w:w="0" w:type="dxa"/>
        <w:right w:w="108" w:type="dxa"/>
        <w:bottom w:w="0" w:type="dxa"/>
      </w:tblCellMar>
    </w:tblPr>
  </w:style>
  <w:style w:type="table" w:styleId="773" w:customStyle="1">
    <w:name w:val="Plain Table 3"/>
    <w:uiPriority w:val="99"/>
    <w:rPr>
      <w:lang w:eastAsia="zh-CN"/>
    </w:rPr>
    <w:tblPr>
      <w:tblStyleRowBandSize w:val="1"/>
      <w:tblStyleColBandSize w:val="1"/>
      <w:tblInd w:w="0" w:type="dxa"/>
      <w:tblCellMar>
        <w:left w:w="0" w:type="dxa"/>
        <w:top w:w="0" w:type="dxa"/>
        <w:right w:w="0" w:type="dxa"/>
        <w:bottom w:w="0" w:type="dxa"/>
      </w:tblCellMar>
    </w:tblPr>
  </w:style>
  <w:style w:type="table" w:styleId="774" w:customStyle="1">
    <w:name w:val="Plain Table 4"/>
    <w:uiPriority w:val="99"/>
    <w:rPr>
      <w:lang w:eastAsia="zh-CN"/>
    </w:rPr>
    <w:tblPr>
      <w:tblStyleRowBandSize w:val="1"/>
      <w:tblStyleColBandSize w:val="1"/>
      <w:tblInd w:w="0" w:type="dxa"/>
      <w:tblCellMar>
        <w:left w:w="0" w:type="dxa"/>
        <w:top w:w="0" w:type="dxa"/>
        <w:right w:w="0" w:type="dxa"/>
        <w:bottom w:w="0" w:type="dxa"/>
      </w:tblCellMar>
    </w:tblPr>
  </w:style>
  <w:style w:type="table" w:styleId="775" w:customStyle="1">
    <w:name w:val="Plain Table 5"/>
    <w:uiPriority w:val="99"/>
    <w:rPr>
      <w:lang w:eastAsia="zh-CN"/>
    </w:rPr>
    <w:tblPr>
      <w:tblStyleRowBandSize w:val="1"/>
      <w:tblStyleColBandSize w:val="1"/>
      <w:tblInd w:w="0" w:type="dxa"/>
      <w:tblCellMar>
        <w:left w:w="0" w:type="dxa"/>
        <w:top w:w="0" w:type="dxa"/>
        <w:right w:w="0" w:type="dxa"/>
        <w:bottom w:w="0" w:type="dxa"/>
      </w:tblCellMar>
    </w:tblPr>
  </w:style>
  <w:style w:type="table" w:styleId="776" w:customStyle="1">
    <w:name w:val="Grid Table 1 Light"/>
    <w:uiPriority w:val="99"/>
    <w:rPr>
      <w:lang w:eastAsia="zh-CN"/>
    </w:rPr>
    <w:tblPr>
      <w:tblStyleRowBandSize w:val="1"/>
      <w:tblStyleColBandSize w:val="1"/>
      <w:tblInd w:w="0" w:type="dxa"/>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left w:w="0" w:type="dxa"/>
        <w:top w:w="0" w:type="dxa"/>
        <w:right w:w="0" w:type="dxa"/>
        <w:bottom w:w="0" w:type="dxa"/>
      </w:tblCellMar>
    </w:tblPr>
  </w:style>
  <w:style w:type="table" w:styleId="777" w:customStyle="1">
    <w:name w:val="Grid Table 1 Light - Accent 1"/>
    <w:uiPriority w:val="99"/>
    <w:rPr>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styleId="778" w:customStyle="1">
    <w:name w:val="Grid Table 1 Light - Accent 2"/>
    <w:uiPriority w:val="99"/>
    <w:rPr>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styleId="779" w:customStyle="1">
    <w:name w:val="Grid Table 1 Light - Accent 3"/>
    <w:uiPriority w:val="99"/>
    <w:rPr>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styleId="780" w:customStyle="1">
    <w:name w:val="Grid Table 1 Light - Accent 4"/>
    <w:uiPriority w:val="99"/>
    <w:rPr>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styleId="781" w:customStyle="1">
    <w:name w:val="Grid Table 1 Light - Accent 5"/>
    <w:uiPriority w:val="99"/>
    <w:rPr>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styleId="782" w:customStyle="1">
    <w:name w:val="Grid Table 1 Light - Accent 6"/>
    <w:uiPriority w:val="99"/>
    <w:rPr>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 w:type="table" w:styleId="783" w:customStyle="1">
    <w:name w:val="Grid Table 2"/>
    <w:uiPriority w:val="99"/>
    <w:rPr>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styleId="784" w:customStyle="1">
    <w:name w:val="Grid Table 2 - Accent 1"/>
    <w:uiPriority w:val="99"/>
    <w:rPr>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styleId="785" w:customStyle="1">
    <w:name w:val="Grid Table 2 - Accent 2"/>
    <w:uiPriority w:val="99"/>
    <w:rPr>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786" w:customStyle="1">
    <w:name w:val="Grid Table 2 - Accent 3"/>
    <w:uiPriority w:val="99"/>
    <w:rPr>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787" w:customStyle="1">
    <w:name w:val="Grid Table 2 - Accent 4"/>
    <w:uiPriority w:val="99"/>
    <w:rPr>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788" w:customStyle="1">
    <w:name w:val="Grid Table 2 - Accent 5"/>
    <w:uiPriority w:val="99"/>
    <w:rPr>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789" w:customStyle="1">
    <w:name w:val="Grid Table 2 - Accent 6"/>
    <w:uiPriority w:val="99"/>
    <w:rPr>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790" w:customStyle="1">
    <w:name w:val="Grid Table 3"/>
    <w:uiPriority w:val="99"/>
    <w:rPr>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styleId="791" w:customStyle="1">
    <w:name w:val="Grid Table 3 - Accent 1"/>
    <w:uiPriority w:val="99"/>
    <w:rPr>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styleId="792" w:customStyle="1">
    <w:name w:val="Grid Table 3 - Accent 2"/>
    <w:uiPriority w:val="99"/>
    <w:rPr>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793" w:customStyle="1">
    <w:name w:val="Grid Table 3 - Accent 3"/>
    <w:uiPriority w:val="99"/>
    <w:rPr>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794" w:customStyle="1">
    <w:name w:val="Grid Table 3 - Accent 4"/>
    <w:uiPriority w:val="99"/>
    <w:rPr>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795" w:customStyle="1">
    <w:name w:val="Grid Table 3 - Accent 5"/>
    <w:uiPriority w:val="99"/>
    <w:rPr>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796" w:customStyle="1">
    <w:name w:val="Grid Table 3 - Accent 6"/>
    <w:uiPriority w:val="99"/>
    <w:rPr>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797" w:customStyle="1">
    <w:name w:val="Grid Table 4"/>
    <w:uiPriority w:val="59"/>
    <w:rPr>
      <w:lang w:eastAsia="zh-CN"/>
    </w:rPr>
    <w:tblPr>
      <w:tblStyleRowBandSize w:val="1"/>
      <w:tblStyleColBandSize w:val="1"/>
      <w:tblInd w:w="0" w:type="dxa"/>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left w:w="0" w:type="dxa"/>
        <w:top w:w="0" w:type="dxa"/>
        <w:right w:w="0" w:type="dxa"/>
        <w:bottom w:w="0" w:type="dxa"/>
      </w:tblCellMar>
    </w:tblPr>
  </w:style>
  <w:style w:type="table" w:styleId="798" w:customStyle="1">
    <w:name w:val="Grid Table 4 - Accent 1"/>
    <w:uiPriority w:val="59"/>
    <w:rPr>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left w:w="0" w:type="dxa"/>
        <w:top w:w="0" w:type="dxa"/>
        <w:right w:w="0" w:type="dxa"/>
        <w:bottom w:w="0" w:type="dxa"/>
      </w:tblCellMar>
    </w:tblPr>
  </w:style>
  <w:style w:type="table" w:styleId="799" w:customStyle="1">
    <w:name w:val="Grid Table 4 - Accent 2"/>
    <w:uiPriority w:val="59"/>
    <w:rPr>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left w:w="0" w:type="dxa"/>
        <w:top w:w="0" w:type="dxa"/>
        <w:right w:w="0" w:type="dxa"/>
        <w:bottom w:w="0" w:type="dxa"/>
      </w:tblCellMar>
    </w:tblPr>
  </w:style>
  <w:style w:type="table" w:styleId="800" w:customStyle="1">
    <w:name w:val="Grid Table 4 - Accent 3"/>
    <w:uiPriority w:val="59"/>
    <w:rPr>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left w:w="0" w:type="dxa"/>
        <w:top w:w="0" w:type="dxa"/>
        <w:right w:w="0" w:type="dxa"/>
        <w:bottom w:w="0" w:type="dxa"/>
      </w:tblCellMar>
    </w:tblPr>
  </w:style>
  <w:style w:type="table" w:styleId="801" w:customStyle="1">
    <w:name w:val="Grid Table 4 - Accent 4"/>
    <w:uiPriority w:val="59"/>
    <w:rPr>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left w:w="0" w:type="dxa"/>
        <w:top w:w="0" w:type="dxa"/>
        <w:right w:w="0" w:type="dxa"/>
        <w:bottom w:w="0" w:type="dxa"/>
      </w:tblCellMar>
    </w:tblPr>
  </w:style>
  <w:style w:type="table" w:styleId="802" w:customStyle="1">
    <w:name w:val="Grid Table 4 - Accent 5"/>
    <w:uiPriority w:val="59"/>
    <w:rPr>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styleId="803" w:customStyle="1">
    <w:name w:val="Grid Table 4 - Accent 6"/>
    <w:uiPriority w:val="59"/>
    <w:rPr>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804" w:customStyle="1">
    <w:name w:val="Grid Table 5 Dark"/>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CellMar>
        <w:left w:w="0" w:type="dxa"/>
        <w:top w:w="0" w:type="dxa"/>
        <w:right w:w="0" w:type="dxa"/>
        <w:bottom w:w="0" w:type="dxa"/>
      </w:tblCellMar>
    </w:tblPr>
  </w:style>
  <w:style w:type="table" w:styleId="805" w:customStyle="1">
    <w:name w:val="Grid Table 5 Dark- Accent 1"/>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CellMar>
        <w:left w:w="0" w:type="dxa"/>
        <w:top w:w="0" w:type="dxa"/>
        <w:right w:w="0" w:type="dxa"/>
        <w:bottom w:w="0" w:type="dxa"/>
      </w:tblCellMar>
    </w:tblPr>
  </w:style>
  <w:style w:type="table" w:styleId="806" w:customStyle="1">
    <w:name w:val="Grid Table 5 Dark - Accent 2"/>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CellMar>
        <w:left w:w="0" w:type="dxa"/>
        <w:top w:w="0" w:type="dxa"/>
        <w:right w:w="0" w:type="dxa"/>
        <w:bottom w:w="0" w:type="dxa"/>
      </w:tblCellMar>
    </w:tblPr>
  </w:style>
  <w:style w:type="table" w:styleId="807" w:customStyle="1">
    <w:name w:val="Grid Table 5 Dark - Accent 3"/>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CellMar>
        <w:left w:w="0" w:type="dxa"/>
        <w:top w:w="0" w:type="dxa"/>
        <w:right w:w="0" w:type="dxa"/>
        <w:bottom w:w="0" w:type="dxa"/>
      </w:tblCellMar>
    </w:tblPr>
  </w:style>
  <w:style w:type="table" w:styleId="808" w:customStyle="1">
    <w:name w:val="Grid Table 5 Dark- Accent 4"/>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CellMar>
        <w:left w:w="0" w:type="dxa"/>
        <w:top w:w="0" w:type="dxa"/>
        <w:right w:w="0" w:type="dxa"/>
        <w:bottom w:w="0" w:type="dxa"/>
      </w:tblCellMar>
    </w:tblPr>
  </w:style>
  <w:style w:type="table" w:styleId="809" w:customStyle="1">
    <w:name w:val="Grid Table 5 Dark - Accent 5"/>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CellMar>
        <w:left w:w="0" w:type="dxa"/>
        <w:top w:w="0" w:type="dxa"/>
        <w:right w:w="0" w:type="dxa"/>
        <w:bottom w:w="0" w:type="dxa"/>
      </w:tblCellMar>
    </w:tblPr>
  </w:style>
  <w:style w:type="table" w:styleId="810" w:customStyle="1">
    <w:name w:val="Grid Table 5 Dark - Accent 6"/>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CellMar>
        <w:left w:w="0" w:type="dxa"/>
        <w:top w:w="0" w:type="dxa"/>
        <w:right w:w="0" w:type="dxa"/>
        <w:bottom w:w="0" w:type="dxa"/>
      </w:tblCellMar>
    </w:tblPr>
  </w:style>
  <w:style w:type="table" w:styleId="811" w:customStyle="1">
    <w:name w:val="Grid Table 6 Colorful"/>
    <w:uiPriority w:val="99"/>
    <w:rPr>
      <w:lang w:eastAsia="zh-CN"/>
    </w:rPr>
    <w:tblPr>
      <w:tblStyleRowBandSize w:val="1"/>
      <w:tblStyleColBandSize w:val="1"/>
      <w:tblInd w:w="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styleId="812" w:customStyle="1">
    <w:name w:val="Grid Table 6 Colorful - Accent 1"/>
    <w:uiPriority w:val="99"/>
    <w:rPr>
      <w:lang w:eastAsia="zh-CN"/>
    </w:rPr>
    <w:tblPr>
      <w:tblStyleRowBandSize w:val="1"/>
      <w:tblStyleColBandSize w:val="1"/>
      <w:tblInd w:w="0" w:type="dxa"/>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styleId="813" w:customStyle="1">
    <w:name w:val="Grid Table 6 Colorful - Accent 2"/>
    <w:uiPriority w:val="99"/>
    <w:rPr>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814" w:customStyle="1">
    <w:name w:val="Grid Table 6 Colorful - Accent 3"/>
    <w:uiPriority w:val="99"/>
    <w:rPr>
      <w:lang w:eastAsia="zh-CN"/>
    </w:rPr>
    <w:tblPr>
      <w:tblStyleRowBandSize w:val="1"/>
      <w:tblStyleColBandSize w:val="1"/>
      <w:tblInd w:w="0" w:type="dxa"/>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815" w:customStyle="1">
    <w:name w:val="Grid Table 6 Colorful - Accent 4"/>
    <w:uiPriority w:val="99"/>
    <w:rPr>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816" w:customStyle="1">
    <w:name w:val="Grid Table 6 Colorful - Accent 5"/>
    <w:uiPriority w:val="99"/>
    <w:rPr>
      <w:lang w:eastAsia="zh-CN"/>
    </w:rPr>
    <w:tblPr>
      <w:tblStyleRowBandSize w:val="1"/>
      <w:tblStyleColBandSize w:val="1"/>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817" w:customStyle="1">
    <w:name w:val="Grid Table 6 Colorful - Accent 6"/>
    <w:uiPriority w:val="99"/>
    <w:rPr>
      <w:lang w:eastAsia="zh-CN"/>
    </w:rPr>
    <w:tblPr>
      <w:tblStyleRowBandSize w:val="1"/>
      <w:tblStyleColBandSize w:val="1"/>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818" w:customStyle="1">
    <w:name w:val="Grid Table 7 Colorful"/>
    <w:uiPriority w:val="99"/>
    <w:rPr>
      <w:lang w:eastAsia="zh-CN"/>
    </w:rPr>
    <w:tblPr>
      <w:tblStyleRowBandSize w:val="1"/>
      <w:tblStyleColBandSize w:val="1"/>
      <w:tblInd w:w="0" w:type="dxa"/>
      <w:tblBorders>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styleId="819" w:customStyle="1">
    <w:name w:val="Grid Table 7 Colorful - Accent 1"/>
    <w:uiPriority w:val="99"/>
    <w:rPr>
      <w:lang w:eastAsia="zh-CN"/>
    </w:rPr>
    <w:tblPr>
      <w:tblStyleRowBandSize w:val="1"/>
      <w:tblStyleColBandSize w:val="1"/>
      <w:tblInd w:w="0" w:type="dxa"/>
      <w:tblBorders>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styleId="820" w:customStyle="1">
    <w:name w:val="Grid Table 7 Colorful - Accent 2"/>
    <w:uiPriority w:val="99"/>
    <w:rPr>
      <w:lang w:eastAsia="zh-CN"/>
    </w:rPr>
    <w:tblPr>
      <w:tblStyleRowBandSize w:val="1"/>
      <w:tblStyleColBandSize w:val="1"/>
      <w:tblInd w:w="0" w:type="dxa"/>
      <w:tblBorders>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821" w:customStyle="1">
    <w:name w:val="Grid Table 7 Colorful - Accent 3"/>
    <w:uiPriority w:val="99"/>
    <w:rPr>
      <w:lang w:eastAsia="zh-CN"/>
    </w:rPr>
    <w:tblPr>
      <w:tblStyleRowBandSize w:val="1"/>
      <w:tblStyleColBandSize w:val="1"/>
      <w:tblInd w:w="0" w:type="dxa"/>
      <w:tblBorders>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822" w:customStyle="1">
    <w:name w:val="Grid Table 7 Colorful - Accent 4"/>
    <w:uiPriority w:val="99"/>
    <w:rPr>
      <w:lang w:eastAsia="zh-CN"/>
    </w:rPr>
    <w:tblPr>
      <w:tblStyleRowBandSize w:val="1"/>
      <w:tblStyleColBandSize w:val="1"/>
      <w:tblInd w:w="0" w:type="dxa"/>
      <w:tblBorders>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823" w:customStyle="1">
    <w:name w:val="Grid Table 7 Colorful - Accent 5"/>
    <w:uiPriority w:val="99"/>
    <w:rPr>
      <w:lang w:eastAsia="zh-CN"/>
    </w:rPr>
    <w:tblPr>
      <w:tblStyleRowBandSize w:val="1"/>
      <w:tblStyleColBandSize w:val="1"/>
      <w:tblInd w:w="0" w:type="dxa"/>
      <w:tblBorders>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styleId="824" w:customStyle="1">
    <w:name w:val="Grid Table 7 Colorful - Accent 6"/>
    <w:uiPriority w:val="99"/>
    <w:rPr>
      <w:lang w:eastAsia="zh-CN"/>
    </w:rPr>
    <w:tblPr>
      <w:tblStyleRowBandSize w:val="1"/>
      <w:tblStyleColBandSize w:val="1"/>
      <w:tblInd w:w="0" w:type="dxa"/>
      <w:tblBorders>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825" w:customStyle="1">
    <w:name w:val="List Table 1 Light"/>
    <w:uiPriority w:val="99"/>
    <w:rPr>
      <w:lang w:eastAsia="zh-CN"/>
    </w:rPr>
    <w:tblPr>
      <w:tblStyleRowBandSize w:val="1"/>
      <w:tblStyleColBandSize w:val="1"/>
      <w:tblInd w:w="0" w:type="dxa"/>
      <w:tblCellMar>
        <w:left w:w="0" w:type="dxa"/>
        <w:top w:w="0" w:type="dxa"/>
        <w:right w:w="0" w:type="dxa"/>
        <w:bottom w:w="0" w:type="dxa"/>
      </w:tblCellMar>
    </w:tblPr>
  </w:style>
  <w:style w:type="table" w:styleId="826" w:customStyle="1">
    <w:name w:val="List Table 1 Light - Accent 1"/>
    <w:uiPriority w:val="99"/>
    <w:rPr>
      <w:lang w:eastAsia="zh-CN"/>
    </w:rPr>
    <w:tblPr>
      <w:tblStyleRowBandSize w:val="1"/>
      <w:tblStyleColBandSize w:val="1"/>
      <w:tblInd w:w="0" w:type="dxa"/>
      <w:tblCellMar>
        <w:left w:w="0" w:type="dxa"/>
        <w:top w:w="0" w:type="dxa"/>
        <w:right w:w="0" w:type="dxa"/>
        <w:bottom w:w="0" w:type="dxa"/>
      </w:tblCellMar>
    </w:tblPr>
  </w:style>
  <w:style w:type="table" w:styleId="827" w:customStyle="1">
    <w:name w:val="List Table 1 Light - Accent 2"/>
    <w:uiPriority w:val="99"/>
    <w:rPr>
      <w:lang w:eastAsia="zh-CN"/>
    </w:rPr>
    <w:tblPr>
      <w:tblStyleRowBandSize w:val="1"/>
      <w:tblStyleColBandSize w:val="1"/>
      <w:tblInd w:w="0" w:type="dxa"/>
      <w:tblCellMar>
        <w:left w:w="0" w:type="dxa"/>
        <w:top w:w="0" w:type="dxa"/>
        <w:right w:w="0" w:type="dxa"/>
        <w:bottom w:w="0" w:type="dxa"/>
      </w:tblCellMar>
    </w:tblPr>
  </w:style>
  <w:style w:type="table" w:styleId="828" w:customStyle="1">
    <w:name w:val="List Table 1 Light - Accent 3"/>
    <w:uiPriority w:val="99"/>
    <w:rPr>
      <w:lang w:eastAsia="zh-CN"/>
    </w:rPr>
    <w:tblPr>
      <w:tblStyleRowBandSize w:val="1"/>
      <w:tblStyleColBandSize w:val="1"/>
      <w:tblInd w:w="0" w:type="dxa"/>
      <w:tblCellMar>
        <w:left w:w="0" w:type="dxa"/>
        <w:top w:w="0" w:type="dxa"/>
        <w:right w:w="0" w:type="dxa"/>
        <w:bottom w:w="0" w:type="dxa"/>
      </w:tblCellMar>
    </w:tblPr>
  </w:style>
  <w:style w:type="table" w:styleId="829" w:customStyle="1">
    <w:name w:val="List Table 1 Light - Accent 4"/>
    <w:uiPriority w:val="99"/>
    <w:rPr>
      <w:lang w:eastAsia="zh-CN"/>
    </w:rPr>
    <w:tblPr>
      <w:tblStyleRowBandSize w:val="1"/>
      <w:tblStyleColBandSize w:val="1"/>
      <w:tblInd w:w="0" w:type="dxa"/>
      <w:tblCellMar>
        <w:left w:w="0" w:type="dxa"/>
        <w:top w:w="0" w:type="dxa"/>
        <w:right w:w="0" w:type="dxa"/>
        <w:bottom w:w="0" w:type="dxa"/>
      </w:tblCellMar>
    </w:tblPr>
  </w:style>
  <w:style w:type="table" w:styleId="830" w:customStyle="1">
    <w:name w:val="List Table 1 Light - Accent 5"/>
    <w:uiPriority w:val="99"/>
    <w:rPr>
      <w:lang w:eastAsia="zh-CN"/>
    </w:rPr>
    <w:tblPr>
      <w:tblStyleRowBandSize w:val="1"/>
      <w:tblStyleColBandSize w:val="1"/>
      <w:tblInd w:w="0" w:type="dxa"/>
      <w:tblCellMar>
        <w:left w:w="0" w:type="dxa"/>
        <w:top w:w="0" w:type="dxa"/>
        <w:right w:w="0" w:type="dxa"/>
        <w:bottom w:w="0" w:type="dxa"/>
      </w:tblCellMar>
    </w:tblPr>
  </w:style>
  <w:style w:type="table" w:styleId="831" w:customStyle="1">
    <w:name w:val="List Table 1 Light - Accent 6"/>
    <w:uiPriority w:val="99"/>
    <w:rPr>
      <w:lang w:eastAsia="zh-CN"/>
    </w:rPr>
    <w:tblPr>
      <w:tblStyleRowBandSize w:val="1"/>
      <w:tblStyleColBandSize w:val="1"/>
      <w:tblInd w:w="0" w:type="dxa"/>
      <w:tblCellMar>
        <w:left w:w="0" w:type="dxa"/>
        <w:top w:w="0" w:type="dxa"/>
        <w:right w:w="0" w:type="dxa"/>
        <w:bottom w:w="0" w:type="dxa"/>
      </w:tblCellMar>
    </w:tblPr>
  </w:style>
  <w:style w:type="table" w:styleId="832" w:customStyle="1">
    <w:name w:val="List Table 2"/>
    <w:uiPriority w:val="99"/>
    <w:rPr>
      <w:lang w:eastAsia="zh-CN"/>
    </w:rPr>
    <w:tblPr>
      <w:tblStyleRowBandSize w:val="1"/>
      <w:tblStyleColBandSize w:val="1"/>
      <w:tblInd w:w="0" w:type="dxa"/>
      <w:tblBorders>
        <w:top w:val="single" w:color="6F6F6F" w:sz="4" w:space="0"/>
        <w:bottom w:val="single" w:color="6F6F6F" w:sz="4" w:space="0"/>
        <w:insideH w:val="single" w:color="6F6F6F" w:sz="4" w:space="0"/>
      </w:tblBorders>
      <w:tblCellMar>
        <w:left w:w="0" w:type="dxa"/>
        <w:top w:w="0" w:type="dxa"/>
        <w:right w:w="0" w:type="dxa"/>
        <w:bottom w:w="0" w:type="dxa"/>
      </w:tblCellMar>
    </w:tblPr>
  </w:style>
  <w:style w:type="table" w:styleId="833" w:customStyle="1">
    <w:name w:val="List Table 2 - Accent 1"/>
    <w:uiPriority w:val="99"/>
    <w:rPr>
      <w:lang w:eastAsia="zh-CN"/>
    </w:rPr>
    <w:tblPr>
      <w:tblStyleRowBandSize w:val="1"/>
      <w:tblStyleColBandSize w:val="1"/>
      <w:tblInd w:w="0" w:type="dxa"/>
      <w:tblBorders>
        <w:top w:val="single" w:color="9BB7D9" w:sz="4" w:space="0"/>
        <w:bottom w:val="single" w:color="9BB7D9" w:sz="4" w:space="0"/>
        <w:insideH w:val="single" w:color="9BB7D9" w:sz="4" w:space="0"/>
      </w:tblBorders>
      <w:tblCellMar>
        <w:left w:w="0" w:type="dxa"/>
        <w:top w:w="0" w:type="dxa"/>
        <w:right w:w="0" w:type="dxa"/>
        <w:bottom w:w="0" w:type="dxa"/>
      </w:tblCellMar>
    </w:tblPr>
  </w:style>
  <w:style w:type="table" w:styleId="834" w:customStyle="1">
    <w:name w:val="List Table 2 - Accent 2"/>
    <w:uiPriority w:val="99"/>
    <w:rPr>
      <w:lang w:eastAsia="zh-CN"/>
    </w:rPr>
    <w:tblPr>
      <w:tblStyleRowBandSize w:val="1"/>
      <w:tblStyleColBandSize w:val="1"/>
      <w:tblInd w:w="0" w:type="dxa"/>
      <w:tblBorders>
        <w:top w:val="single" w:color="DB9B9A" w:sz="4" w:space="0"/>
        <w:bottom w:val="single" w:color="DB9B9A" w:sz="4" w:space="0"/>
        <w:insideH w:val="single" w:color="DB9B9A" w:sz="4" w:space="0"/>
      </w:tblBorders>
      <w:tblCellMar>
        <w:left w:w="0" w:type="dxa"/>
        <w:top w:w="0" w:type="dxa"/>
        <w:right w:w="0" w:type="dxa"/>
        <w:bottom w:w="0" w:type="dxa"/>
      </w:tblCellMar>
    </w:tblPr>
  </w:style>
  <w:style w:type="table" w:styleId="835" w:customStyle="1">
    <w:name w:val="List Table 2 - Accent 3"/>
    <w:uiPriority w:val="99"/>
    <w:rPr>
      <w:lang w:eastAsia="zh-CN"/>
    </w:rPr>
    <w:tblPr>
      <w:tblStyleRowBandSize w:val="1"/>
      <w:tblStyleColBandSize w:val="1"/>
      <w:tblInd w:w="0" w:type="dxa"/>
      <w:tblBorders>
        <w:top w:val="single" w:color="C6D8A1" w:sz="4" w:space="0"/>
        <w:bottom w:val="single" w:color="C6D8A1" w:sz="4" w:space="0"/>
        <w:insideH w:val="single" w:color="C6D8A1" w:sz="4" w:space="0"/>
      </w:tblBorders>
      <w:tblCellMar>
        <w:left w:w="0" w:type="dxa"/>
        <w:top w:w="0" w:type="dxa"/>
        <w:right w:w="0" w:type="dxa"/>
        <w:bottom w:w="0" w:type="dxa"/>
      </w:tblCellMar>
    </w:tblPr>
  </w:style>
  <w:style w:type="table" w:styleId="836" w:customStyle="1">
    <w:name w:val="List Table 2 - Accent 4"/>
    <w:uiPriority w:val="99"/>
    <w:rPr>
      <w:lang w:eastAsia="zh-CN"/>
    </w:rPr>
    <w:tblPr>
      <w:tblStyleRowBandSize w:val="1"/>
      <w:tblStyleColBandSize w:val="1"/>
      <w:tblInd w:w="0" w:type="dxa"/>
      <w:tblBorders>
        <w:top w:val="single" w:color="B7A7CA" w:sz="4" w:space="0"/>
        <w:bottom w:val="single" w:color="B7A7CA" w:sz="4" w:space="0"/>
        <w:insideH w:val="single" w:color="B7A7CA" w:sz="4" w:space="0"/>
      </w:tblBorders>
      <w:tblCellMar>
        <w:left w:w="0" w:type="dxa"/>
        <w:top w:w="0" w:type="dxa"/>
        <w:right w:w="0" w:type="dxa"/>
        <w:bottom w:w="0" w:type="dxa"/>
      </w:tblCellMar>
    </w:tblPr>
  </w:style>
  <w:style w:type="table" w:styleId="837" w:customStyle="1">
    <w:name w:val="List Table 2 - Accent 5"/>
    <w:uiPriority w:val="99"/>
    <w:rPr>
      <w:lang w:eastAsia="zh-CN"/>
    </w:rPr>
    <w:tblPr>
      <w:tblStyleRowBandSize w:val="1"/>
      <w:tblStyleColBandSize w:val="1"/>
      <w:tblInd w:w="0" w:type="dxa"/>
      <w:tblBorders>
        <w:top w:val="single" w:color="99D0DE" w:sz="4" w:space="0"/>
        <w:bottom w:val="single" w:color="99D0DE" w:sz="4" w:space="0"/>
        <w:insideH w:val="single" w:color="99D0DE" w:sz="4" w:space="0"/>
      </w:tblBorders>
      <w:tblCellMar>
        <w:left w:w="0" w:type="dxa"/>
        <w:top w:w="0" w:type="dxa"/>
        <w:right w:w="0" w:type="dxa"/>
        <w:bottom w:w="0" w:type="dxa"/>
      </w:tblCellMar>
    </w:tblPr>
  </w:style>
  <w:style w:type="table" w:styleId="838" w:customStyle="1">
    <w:name w:val="List Table 2 - Accent 6"/>
    <w:uiPriority w:val="99"/>
    <w:rPr>
      <w:lang w:eastAsia="zh-CN"/>
    </w:rPr>
    <w:tblPr>
      <w:tblStyleRowBandSize w:val="1"/>
      <w:tblStyleColBandSize w:val="1"/>
      <w:tblInd w:w="0" w:type="dxa"/>
      <w:tblBorders>
        <w:top w:val="single" w:color="FAC396" w:sz="4" w:space="0"/>
        <w:bottom w:val="single" w:color="FAC396" w:sz="4" w:space="0"/>
        <w:insideH w:val="single" w:color="FAC396" w:sz="4" w:space="0"/>
      </w:tblBorders>
      <w:tblCellMar>
        <w:left w:w="0" w:type="dxa"/>
        <w:top w:w="0" w:type="dxa"/>
        <w:right w:w="0" w:type="dxa"/>
        <w:bottom w:w="0" w:type="dxa"/>
      </w:tblCellMar>
    </w:tblPr>
  </w:style>
  <w:style w:type="table" w:styleId="839" w:customStyle="1">
    <w:name w:val="List Table 3"/>
    <w:uiPriority w:val="99"/>
    <w:rPr>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tblBorders>
      <w:tblCellMar>
        <w:left w:w="0" w:type="dxa"/>
        <w:top w:w="0" w:type="dxa"/>
        <w:right w:w="0" w:type="dxa"/>
        <w:bottom w:w="0" w:type="dxa"/>
      </w:tblCellMar>
    </w:tblPr>
  </w:style>
  <w:style w:type="table" w:styleId="840" w:customStyle="1">
    <w:name w:val="List Table 3 - Accent 1"/>
    <w:uiPriority w:val="99"/>
    <w:rPr>
      <w:lang w:eastAsia="zh-CN"/>
    </w:rPr>
    <w:tblPr>
      <w:tblStyleRowBandSize w:val="1"/>
      <w:tblStyleColBandSize w:val="1"/>
      <w:tblInd w:w="0" w:type="dxa"/>
      <w:tblBorders>
        <w:top w:val="single" w:color="4F81BD" w:sz="4" w:space="0"/>
        <w:left w:val="single" w:color="4F81BD" w:sz="4" w:space="0"/>
        <w:bottom w:val="single" w:color="4F81BD" w:sz="4" w:space="0"/>
        <w:right w:val="single" w:color="4F81BD" w:sz="4" w:space="0"/>
      </w:tblBorders>
      <w:tblCellMar>
        <w:left w:w="0" w:type="dxa"/>
        <w:top w:w="0" w:type="dxa"/>
        <w:right w:w="0" w:type="dxa"/>
        <w:bottom w:w="0" w:type="dxa"/>
      </w:tblCellMar>
    </w:tblPr>
  </w:style>
  <w:style w:type="table" w:styleId="841" w:customStyle="1">
    <w:name w:val="List Table 3 - Accent 2"/>
    <w:uiPriority w:val="99"/>
    <w:rPr>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tblBorders>
      <w:tblCellMar>
        <w:left w:w="0" w:type="dxa"/>
        <w:top w:w="0" w:type="dxa"/>
        <w:right w:w="0" w:type="dxa"/>
        <w:bottom w:w="0" w:type="dxa"/>
      </w:tblCellMar>
    </w:tblPr>
  </w:style>
  <w:style w:type="table" w:styleId="842" w:customStyle="1">
    <w:name w:val="List Table 3 - Accent 3"/>
    <w:uiPriority w:val="99"/>
    <w:rPr>
      <w:lang w:eastAsia="zh-CN"/>
    </w:rPr>
    <w:tblPr>
      <w:tblStyleRowBandSize w:val="1"/>
      <w:tblStyleColBandSize w:val="1"/>
      <w:tblInd w:w="0" w:type="dxa"/>
      <w:tblBorders>
        <w:top w:val="single" w:color="C3D69B" w:sz="4" w:space="0"/>
        <w:left w:val="single" w:color="C3D69B" w:sz="4" w:space="0"/>
        <w:bottom w:val="single" w:color="C3D69B" w:sz="4" w:space="0"/>
        <w:right w:val="single" w:color="C3D69B" w:sz="4" w:space="0"/>
      </w:tblBorders>
      <w:tblCellMar>
        <w:left w:w="0" w:type="dxa"/>
        <w:top w:w="0" w:type="dxa"/>
        <w:right w:w="0" w:type="dxa"/>
        <w:bottom w:w="0" w:type="dxa"/>
      </w:tblCellMar>
    </w:tblPr>
  </w:style>
  <w:style w:type="table" w:styleId="843" w:customStyle="1">
    <w:name w:val="List Table 3 - Accent 4"/>
    <w:uiPriority w:val="99"/>
    <w:rPr>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tblBorders>
      <w:tblCellMar>
        <w:left w:w="0" w:type="dxa"/>
        <w:top w:w="0" w:type="dxa"/>
        <w:right w:w="0" w:type="dxa"/>
        <w:bottom w:w="0" w:type="dxa"/>
      </w:tblCellMar>
    </w:tblPr>
  </w:style>
  <w:style w:type="table" w:styleId="844" w:customStyle="1">
    <w:name w:val="List Table 3 - Accent 5"/>
    <w:uiPriority w:val="99"/>
    <w:rPr>
      <w:lang w:eastAsia="zh-CN"/>
    </w:rPr>
    <w:tblPr>
      <w:tblStyleRowBandSize w:val="1"/>
      <w:tblStyleColBandSize w:val="1"/>
      <w:tblInd w:w="0" w:type="dxa"/>
      <w:tblBorders>
        <w:top w:val="single" w:color="92CCDC" w:sz="4" w:space="0"/>
        <w:left w:val="single" w:color="92CCDC" w:sz="4" w:space="0"/>
        <w:bottom w:val="single" w:color="92CCDC" w:sz="4" w:space="0"/>
        <w:right w:val="single" w:color="92CCDC" w:sz="4" w:space="0"/>
      </w:tblBorders>
      <w:tblCellMar>
        <w:left w:w="0" w:type="dxa"/>
        <w:top w:w="0" w:type="dxa"/>
        <w:right w:w="0" w:type="dxa"/>
        <w:bottom w:w="0" w:type="dxa"/>
      </w:tblCellMar>
    </w:tblPr>
  </w:style>
  <w:style w:type="table" w:styleId="845" w:customStyle="1">
    <w:name w:val="List Table 3 - Accent 6"/>
    <w:uiPriority w:val="99"/>
    <w:rPr>
      <w:lang w:eastAsia="zh-CN"/>
    </w:rPr>
    <w:tblPr>
      <w:tblStyleRowBandSize w:val="1"/>
      <w:tblStyleColBandSize w:val="1"/>
      <w:tblInd w:w="0" w:type="dxa"/>
      <w:tblBorders>
        <w:top w:val="single" w:color="FAC090" w:sz="4" w:space="0"/>
        <w:left w:val="single" w:color="FAC090" w:sz="4" w:space="0"/>
        <w:bottom w:val="single" w:color="FAC090" w:sz="4" w:space="0"/>
        <w:right w:val="single" w:color="FAC090" w:sz="4" w:space="0"/>
      </w:tblBorders>
      <w:tblCellMar>
        <w:left w:w="0" w:type="dxa"/>
        <w:top w:w="0" w:type="dxa"/>
        <w:right w:w="0" w:type="dxa"/>
        <w:bottom w:w="0" w:type="dxa"/>
      </w:tblCellMar>
    </w:tblPr>
  </w:style>
  <w:style w:type="table" w:styleId="846" w:customStyle="1">
    <w:name w:val="List Table 4"/>
    <w:uiPriority w:val="99"/>
    <w:rPr>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tblBorders>
      <w:tblCellMar>
        <w:left w:w="0" w:type="dxa"/>
        <w:top w:w="0" w:type="dxa"/>
        <w:right w:w="0" w:type="dxa"/>
        <w:bottom w:w="0" w:type="dxa"/>
      </w:tblCellMar>
    </w:tblPr>
  </w:style>
  <w:style w:type="table" w:styleId="847" w:customStyle="1">
    <w:name w:val="List Table 4 - Accent 1"/>
    <w:uiPriority w:val="99"/>
    <w:rPr>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tblBorders>
      <w:tblCellMar>
        <w:left w:w="0" w:type="dxa"/>
        <w:top w:w="0" w:type="dxa"/>
        <w:right w:w="0" w:type="dxa"/>
        <w:bottom w:w="0" w:type="dxa"/>
      </w:tblCellMar>
    </w:tblPr>
  </w:style>
  <w:style w:type="table" w:styleId="848" w:customStyle="1">
    <w:name w:val="List Table 4 - Accent 2"/>
    <w:uiPriority w:val="99"/>
    <w:rPr>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tblBorders>
      <w:tblCellMar>
        <w:left w:w="0" w:type="dxa"/>
        <w:top w:w="0" w:type="dxa"/>
        <w:right w:w="0" w:type="dxa"/>
        <w:bottom w:w="0" w:type="dxa"/>
      </w:tblCellMar>
    </w:tblPr>
  </w:style>
  <w:style w:type="table" w:styleId="849" w:customStyle="1">
    <w:name w:val="List Table 4 - Accent 3"/>
    <w:uiPriority w:val="99"/>
    <w:rPr>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tblBorders>
      <w:tblCellMar>
        <w:left w:w="0" w:type="dxa"/>
        <w:top w:w="0" w:type="dxa"/>
        <w:right w:w="0" w:type="dxa"/>
        <w:bottom w:w="0" w:type="dxa"/>
      </w:tblCellMar>
    </w:tblPr>
  </w:style>
  <w:style w:type="table" w:styleId="850" w:customStyle="1">
    <w:name w:val="List Table 4 - Accent 4"/>
    <w:uiPriority w:val="99"/>
    <w:rPr>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tblBorders>
      <w:tblCellMar>
        <w:left w:w="0" w:type="dxa"/>
        <w:top w:w="0" w:type="dxa"/>
        <w:right w:w="0" w:type="dxa"/>
        <w:bottom w:w="0" w:type="dxa"/>
      </w:tblCellMar>
    </w:tblPr>
  </w:style>
  <w:style w:type="table" w:styleId="851" w:customStyle="1">
    <w:name w:val="List Table 4 - Accent 5"/>
    <w:uiPriority w:val="99"/>
    <w:rPr>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tblBorders>
      <w:tblCellMar>
        <w:left w:w="0" w:type="dxa"/>
        <w:top w:w="0" w:type="dxa"/>
        <w:right w:w="0" w:type="dxa"/>
        <w:bottom w:w="0" w:type="dxa"/>
      </w:tblCellMar>
    </w:tblPr>
  </w:style>
  <w:style w:type="table" w:styleId="852" w:customStyle="1">
    <w:name w:val="List Table 4 - Accent 6"/>
    <w:uiPriority w:val="99"/>
    <w:rPr>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tblBorders>
      <w:tblCellMar>
        <w:left w:w="0" w:type="dxa"/>
        <w:top w:w="0" w:type="dxa"/>
        <w:right w:w="0" w:type="dxa"/>
        <w:bottom w:w="0" w:type="dxa"/>
      </w:tblCellMar>
    </w:tblPr>
  </w:style>
  <w:style w:type="table" w:styleId="853" w:customStyle="1">
    <w:name w:val="List Table 5 Dark"/>
    <w:uiPriority w:val="99"/>
    <w:rPr>
      <w:lang w:eastAsia="zh-CN"/>
    </w:rPr>
    <w:tblPr>
      <w:tblStyleRowBandSize w:val="1"/>
      <w:tblStyleColBandSize w:val="1"/>
      <w:tblInd w:w="0" w:type="dxa"/>
      <w:tblBorders>
        <w:top w:val="single" w:color="7F7F7F" w:sz="32" w:space="0"/>
        <w:left w:val="single" w:color="7F7F7F" w:sz="32" w:space="0"/>
        <w:bottom w:val="single" w:color="7F7F7F" w:sz="32" w:space="0"/>
        <w:right w:val="single" w:color="7F7F7F" w:sz="32" w:space="0"/>
      </w:tblBorders>
      <w:shd w:val="clear" w:color="7f7f7f" w:fill="7f7f7f"/>
      <w:tblCellMar>
        <w:left w:w="0" w:type="dxa"/>
        <w:top w:w="0" w:type="dxa"/>
        <w:right w:w="0" w:type="dxa"/>
        <w:bottom w:w="0" w:type="dxa"/>
      </w:tblCellMar>
    </w:tblPr>
  </w:style>
  <w:style w:type="table" w:styleId="854" w:customStyle="1">
    <w:name w:val="List Table 5 Dark - Accent 1"/>
    <w:uiPriority w:val="99"/>
    <w:rPr>
      <w:lang w:eastAsia="zh-CN"/>
    </w:rPr>
    <w:tblPr>
      <w:tblStyleRowBandSize w:val="1"/>
      <w:tblStyleColBandSize w:val="1"/>
      <w:tblInd w:w="0" w:type="dxa"/>
      <w:tblBorders>
        <w:top w:val="single" w:color="4F81BD" w:sz="32" w:space="0"/>
        <w:left w:val="single" w:color="4F81BD" w:sz="32" w:space="0"/>
        <w:bottom w:val="single" w:color="4F81BD" w:sz="32" w:space="0"/>
        <w:right w:val="single" w:color="4F81BD" w:sz="32" w:space="0"/>
      </w:tblBorders>
      <w:shd w:val="clear" w:color="4f81bd" w:fill="4f81bd"/>
      <w:tblCellMar>
        <w:left w:w="0" w:type="dxa"/>
        <w:top w:w="0" w:type="dxa"/>
        <w:right w:w="0" w:type="dxa"/>
        <w:bottom w:w="0" w:type="dxa"/>
      </w:tblCellMar>
    </w:tblPr>
  </w:style>
  <w:style w:type="table" w:styleId="855" w:customStyle="1">
    <w:name w:val="List Table 5 Dark - Accent 2"/>
    <w:uiPriority w:val="99"/>
    <w:rPr>
      <w:lang w:eastAsia="zh-CN"/>
    </w:rPr>
    <w:tblPr>
      <w:tblStyleRowBandSize w:val="1"/>
      <w:tblStyleColBandSize w:val="1"/>
      <w:tblInd w:w="0" w:type="dxa"/>
      <w:tblBorders>
        <w:top w:val="single" w:color="D99695" w:sz="32" w:space="0"/>
        <w:left w:val="single" w:color="D99695" w:sz="32" w:space="0"/>
        <w:bottom w:val="single" w:color="D99695" w:sz="32" w:space="0"/>
        <w:right w:val="single" w:color="D99695" w:sz="32" w:space="0"/>
      </w:tblBorders>
      <w:shd w:val="clear" w:color="d99695" w:fill="d99695"/>
      <w:tblCellMar>
        <w:left w:w="0" w:type="dxa"/>
        <w:top w:w="0" w:type="dxa"/>
        <w:right w:w="0" w:type="dxa"/>
        <w:bottom w:w="0" w:type="dxa"/>
      </w:tblCellMar>
    </w:tblPr>
  </w:style>
  <w:style w:type="table" w:styleId="856" w:customStyle="1">
    <w:name w:val="List Table 5 Dark - Accent 3"/>
    <w:uiPriority w:val="99"/>
    <w:rPr>
      <w:lang w:eastAsia="zh-CN"/>
    </w:rPr>
    <w:tblPr>
      <w:tblStyleRowBandSize w:val="1"/>
      <w:tblStyleColBandSize w:val="1"/>
      <w:tblInd w:w="0" w:type="dxa"/>
      <w:tblBorders>
        <w:top w:val="single" w:color="C3D69B" w:sz="32" w:space="0"/>
        <w:left w:val="single" w:color="C3D69B" w:sz="32" w:space="0"/>
        <w:bottom w:val="single" w:color="C3D69B" w:sz="32" w:space="0"/>
        <w:right w:val="single" w:color="C3D69B" w:sz="32" w:space="0"/>
      </w:tblBorders>
      <w:shd w:val="clear" w:color="c3d69b" w:fill="c3d69b"/>
      <w:tblCellMar>
        <w:left w:w="0" w:type="dxa"/>
        <w:top w:w="0" w:type="dxa"/>
        <w:right w:w="0" w:type="dxa"/>
        <w:bottom w:w="0" w:type="dxa"/>
      </w:tblCellMar>
    </w:tblPr>
  </w:style>
  <w:style w:type="table" w:styleId="857" w:customStyle="1">
    <w:name w:val="List Table 5 Dark - Accent 4"/>
    <w:uiPriority w:val="99"/>
    <w:rPr>
      <w:lang w:eastAsia="zh-CN"/>
    </w:rPr>
    <w:tblPr>
      <w:tblStyleRowBandSize w:val="1"/>
      <w:tblStyleColBandSize w:val="1"/>
      <w:tblInd w:w="0" w:type="dxa"/>
      <w:tblBorders>
        <w:top w:val="single" w:color="B2A1C6" w:sz="32" w:space="0"/>
        <w:left w:val="single" w:color="B2A1C6" w:sz="32" w:space="0"/>
        <w:bottom w:val="single" w:color="B2A1C6" w:sz="32" w:space="0"/>
        <w:right w:val="single" w:color="B2A1C6" w:sz="32" w:space="0"/>
      </w:tblBorders>
      <w:shd w:val="clear" w:color="b2a1c6" w:fill="b2a1c6"/>
      <w:tblCellMar>
        <w:left w:w="0" w:type="dxa"/>
        <w:top w:w="0" w:type="dxa"/>
        <w:right w:w="0" w:type="dxa"/>
        <w:bottom w:w="0" w:type="dxa"/>
      </w:tblCellMar>
    </w:tblPr>
  </w:style>
  <w:style w:type="table" w:styleId="858" w:customStyle="1">
    <w:name w:val="List Table 5 Dark - Accent 5"/>
    <w:uiPriority w:val="99"/>
    <w:rPr>
      <w:lang w:eastAsia="zh-CN"/>
    </w:rPr>
    <w:tblPr>
      <w:tblStyleRowBandSize w:val="1"/>
      <w:tblStyleColBandSize w:val="1"/>
      <w:tblInd w:w="0" w:type="dxa"/>
      <w:tblBorders>
        <w:top w:val="single" w:color="92CCDC" w:sz="32" w:space="0"/>
        <w:left w:val="single" w:color="92CCDC" w:sz="32" w:space="0"/>
        <w:bottom w:val="single" w:color="92CCDC" w:sz="32" w:space="0"/>
        <w:right w:val="single" w:color="92CCDC" w:sz="32" w:space="0"/>
      </w:tblBorders>
      <w:shd w:val="clear" w:color="92ccdc" w:fill="92ccdc"/>
      <w:tblCellMar>
        <w:left w:w="0" w:type="dxa"/>
        <w:top w:w="0" w:type="dxa"/>
        <w:right w:w="0" w:type="dxa"/>
        <w:bottom w:w="0" w:type="dxa"/>
      </w:tblCellMar>
    </w:tblPr>
  </w:style>
  <w:style w:type="table" w:styleId="859" w:customStyle="1">
    <w:name w:val="List Table 5 Dark - Accent 6"/>
    <w:uiPriority w:val="99"/>
    <w:rPr>
      <w:lang w:eastAsia="zh-CN"/>
    </w:rPr>
    <w:tblPr>
      <w:tblStyleRowBandSize w:val="1"/>
      <w:tblStyleColBandSize w:val="1"/>
      <w:tblInd w:w="0" w:type="dxa"/>
      <w:tblBorders>
        <w:top w:val="single" w:color="FAC090" w:sz="32" w:space="0"/>
        <w:left w:val="single" w:color="FAC090" w:sz="32" w:space="0"/>
        <w:bottom w:val="single" w:color="FAC090" w:sz="32" w:space="0"/>
        <w:right w:val="single" w:color="FAC090" w:sz="32" w:space="0"/>
      </w:tblBorders>
      <w:shd w:val="clear" w:color="fac090" w:fill="fac090"/>
      <w:tblCellMar>
        <w:left w:w="0" w:type="dxa"/>
        <w:top w:w="0" w:type="dxa"/>
        <w:right w:w="0" w:type="dxa"/>
        <w:bottom w:w="0" w:type="dxa"/>
      </w:tblCellMar>
    </w:tblPr>
  </w:style>
  <w:style w:type="table" w:styleId="860" w:customStyle="1">
    <w:name w:val="List Table 6 Colorful"/>
    <w:uiPriority w:val="99"/>
    <w:rPr>
      <w:lang w:eastAsia="zh-CN"/>
    </w:rPr>
    <w:tblPr>
      <w:tblStyleRowBandSize w:val="1"/>
      <w:tblStyleColBandSize w:val="1"/>
      <w:tblInd w:w="0" w:type="dxa"/>
      <w:tblBorders>
        <w:top w:val="single" w:color="7F7F7F" w:sz="4" w:space="0"/>
        <w:bottom w:val="single" w:color="7F7F7F" w:sz="4" w:space="0"/>
      </w:tblBorders>
      <w:tblCellMar>
        <w:left w:w="0" w:type="dxa"/>
        <w:top w:w="0" w:type="dxa"/>
        <w:right w:w="0" w:type="dxa"/>
        <w:bottom w:w="0" w:type="dxa"/>
      </w:tblCellMar>
    </w:tblPr>
  </w:style>
  <w:style w:type="table" w:styleId="861" w:customStyle="1">
    <w:name w:val="List Table 6 Colorful - Accent 1"/>
    <w:uiPriority w:val="99"/>
    <w:rPr>
      <w:lang w:eastAsia="zh-CN"/>
    </w:rPr>
    <w:tblPr>
      <w:tblStyleRowBandSize w:val="1"/>
      <w:tblStyleColBandSize w:val="1"/>
      <w:tblInd w:w="0" w:type="dxa"/>
      <w:tblBorders>
        <w:top w:val="single" w:color="4F81BD" w:sz="4" w:space="0"/>
        <w:bottom w:val="single" w:color="4F81BD" w:sz="4" w:space="0"/>
      </w:tblBorders>
      <w:tblCellMar>
        <w:left w:w="0" w:type="dxa"/>
        <w:top w:w="0" w:type="dxa"/>
        <w:right w:w="0" w:type="dxa"/>
        <w:bottom w:w="0" w:type="dxa"/>
      </w:tblCellMar>
    </w:tblPr>
  </w:style>
  <w:style w:type="table" w:styleId="862" w:customStyle="1">
    <w:name w:val="List Table 6 Colorful - Accent 2"/>
    <w:uiPriority w:val="99"/>
    <w:rPr>
      <w:lang w:eastAsia="zh-CN"/>
    </w:rPr>
    <w:tblPr>
      <w:tblStyleRowBandSize w:val="1"/>
      <w:tblStyleColBandSize w:val="1"/>
      <w:tblInd w:w="0" w:type="dxa"/>
      <w:tblBorders>
        <w:top w:val="single" w:color="D99695" w:sz="4" w:space="0"/>
        <w:bottom w:val="single" w:color="D99695" w:sz="4" w:space="0"/>
      </w:tblBorders>
      <w:tblCellMar>
        <w:left w:w="0" w:type="dxa"/>
        <w:top w:w="0" w:type="dxa"/>
        <w:right w:w="0" w:type="dxa"/>
        <w:bottom w:w="0" w:type="dxa"/>
      </w:tblCellMar>
    </w:tblPr>
  </w:style>
  <w:style w:type="table" w:styleId="863" w:customStyle="1">
    <w:name w:val="List Table 6 Colorful - Accent 3"/>
    <w:uiPriority w:val="99"/>
    <w:rPr>
      <w:lang w:eastAsia="zh-CN"/>
    </w:rPr>
    <w:tblPr>
      <w:tblStyleRowBandSize w:val="1"/>
      <w:tblStyleColBandSize w:val="1"/>
      <w:tblInd w:w="0" w:type="dxa"/>
      <w:tblBorders>
        <w:top w:val="single" w:color="C3D69B" w:sz="4" w:space="0"/>
        <w:bottom w:val="single" w:color="C3D69B" w:sz="4" w:space="0"/>
      </w:tblBorders>
      <w:tblCellMar>
        <w:left w:w="0" w:type="dxa"/>
        <w:top w:w="0" w:type="dxa"/>
        <w:right w:w="0" w:type="dxa"/>
        <w:bottom w:w="0" w:type="dxa"/>
      </w:tblCellMar>
    </w:tblPr>
  </w:style>
  <w:style w:type="table" w:styleId="864" w:customStyle="1">
    <w:name w:val="List Table 6 Colorful - Accent 4"/>
    <w:uiPriority w:val="99"/>
    <w:rPr>
      <w:lang w:eastAsia="zh-CN"/>
    </w:rPr>
    <w:tblPr>
      <w:tblStyleRowBandSize w:val="1"/>
      <w:tblStyleColBandSize w:val="1"/>
      <w:tblInd w:w="0" w:type="dxa"/>
      <w:tblBorders>
        <w:top w:val="single" w:color="B2A1C6" w:sz="4" w:space="0"/>
        <w:bottom w:val="single" w:color="B2A1C6" w:sz="4" w:space="0"/>
      </w:tblBorders>
      <w:tblCellMar>
        <w:left w:w="0" w:type="dxa"/>
        <w:top w:w="0" w:type="dxa"/>
        <w:right w:w="0" w:type="dxa"/>
        <w:bottom w:w="0" w:type="dxa"/>
      </w:tblCellMar>
    </w:tblPr>
  </w:style>
  <w:style w:type="table" w:styleId="865" w:customStyle="1">
    <w:name w:val="List Table 6 Colorful - Accent 5"/>
    <w:uiPriority w:val="99"/>
    <w:rPr>
      <w:lang w:eastAsia="zh-CN"/>
    </w:rPr>
    <w:tblPr>
      <w:tblStyleRowBandSize w:val="1"/>
      <w:tblStyleColBandSize w:val="1"/>
      <w:tblInd w:w="0" w:type="dxa"/>
      <w:tblBorders>
        <w:top w:val="single" w:color="92CCDC" w:sz="4" w:space="0"/>
        <w:bottom w:val="single" w:color="92CCDC" w:sz="4" w:space="0"/>
      </w:tblBorders>
      <w:tblCellMar>
        <w:left w:w="0" w:type="dxa"/>
        <w:top w:w="0" w:type="dxa"/>
        <w:right w:w="0" w:type="dxa"/>
        <w:bottom w:w="0" w:type="dxa"/>
      </w:tblCellMar>
    </w:tblPr>
  </w:style>
  <w:style w:type="table" w:styleId="866" w:customStyle="1">
    <w:name w:val="List Table 6 Colorful - Accent 6"/>
    <w:uiPriority w:val="99"/>
    <w:rPr>
      <w:lang w:eastAsia="zh-CN"/>
    </w:rPr>
    <w:tblPr>
      <w:tblStyleRowBandSize w:val="1"/>
      <w:tblStyleColBandSize w:val="1"/>
      <w:tblInd w:w="0" w:type="dxa"/>
      <w:tblBorders>
        <w:top w:val="single" w:color="FAC090" w:sz="4" w:space="0"/>
        <w:bottom w:val="single" w:color="FAC090" w:sz="4" w:space="0"/>
      </w:tblBorders>
      <w:tblCellMar>
        <w:left w:w="0" w:type="dxa"/>
        <w:top w:w="0" w:type="dxa"/>
        <w:right w:w="0" w:type="dxa"/>
        <w:bottom w:w="0" w:type="dxa"/>
      </w:tblCellMar>
    </w:tblPr>
  </w:style>
  <w:style w:type="table" w:styleId="867" w:customStyle="1">
    <w:name w:val="List Table 7 Colorful"/>
    <w:uiPriority w:val="99"/>
    <w:rPr>
      <w:lang w:eastAsia="zh-CN"/>
    </w:rPr>
    <w:tblPr>
      <w:tblStyleRowBandSize w:val="1"/>
      <w:tblStyleColBandSize w:val="1"/>
      <w:tblInd w:w="0" w:type="dxa"/>
      <w:tblBorders>
        <w:right w:val="single" w:color="7F7F7F" w:sz="4" w:space="0"/>
      </w:tblBorders>
      <w:tblCellMar>
        <w:left w:w="0" w:type="dxa"/>
        <w:top w:w="0" w:type="dxa"/>
        <w:right w:w="0" w:type="dxa"/>
        <w:bottom w:w="0" w:type="dxa"/>
      </w:tblCellMar>
    </w:tblPr>
  </w:style>
  <w:style w:type="table" w:styleId="868" w:customStyle="1">
    <w:name w:val="List Table 7 Colorful - Accent 1"/>
    <w:uiPriority w:val="99"/>
    <w:rPr>
      <w:lang w:eastAsia="zh-CN"/>
    </w:rPr>
    <w:tblPr>
      <w:tblStyleRowBandSize w:val="1"/>
      <w:tblStyleColBandSize w:val="1"/>
      <w:tblInd w:w="0" w:type="dxa"/>
      <w:tblBorders>
        <w:right w:val="single" w:color="4F81BD" w:sz="4" w:space="0"/>
      </w:tblBorders>
      <w:tblCellMar>
        <w:left w:w="0" w:type="dxa"/>
        <w:top w:w="0" w:type="dxa"/>
        <w:right w:w="0" w:type="dxa"/>
        <w:bottom w:w="0" w:type="dxa"/>
      </w:tblCellMar>
    </w:tblPr>
  </w:style>
  <w:style w:type="table" w:styleId="869" w:customStyle="1">
    <w:name w:val="List Table 7 Colorful - Accent 2"/>
    <w:uiPriority w:val="99"/>
    <w:rPr>
      <w:lang w:eastAsia="zh-CN"/>
    </w:rPr>
    <w:tblPr>
      <w:tblStyleRowBandSize w:val="1"/>
      <w:tblStyleColBandSize w:val="1"/>
      <w:tblInd w:w="0" w:type="dxa"/>
      <w:tblBorders>
        <w:right w:val="single" w:color="D99695" w:sz="4" w:space="0"/>
      </w:tblBorders>
      <w:tblCellMar>
        <w:left w:w="0" w:type="dxa"/>
        <w:top w:w="0" w:type="dxa"/>
        <w:right w:w="0" w:type="dxa"/>
        <w:bottom w:w="0" w:type="dxa"/>
      </w:tblCellMar>
    </w:tblPr>
  </w:style>
  <w:style w:type="table" w:styleId="870" w:customStyle="1">
    <w:name w:val="List Table 7 Colorful - Accent 3"/>
    <w:uiPriority w:val="99"/>
    <w:rPr>
      <w:lang w:eastAsia="zh-CN"/>
    </w:rPr>
    <w:tblPr>
      <w:tblStyleRowBandSize w:val="1"/>
      <w:tblStyleColBandSize w:val="1"/>
      <w:tblInd w:w="0" w:type="dxa"/>
      <w:tblBorders>
        <w:right w:val="single" w:color="C3D69B" w:sz="4" w:space="0"/>
      </w:tblBorders>
      <w:tblCellMar>
        <w:left w:w="0" w:type="dxa"/>
        <w:top w:w="0" w:type="dxa"/>
        <w:right w:w="0" w:type="dxa"/>
        <w:bottom w:w="0" w:type="dxa"/>
      </w:tblCellMar>
    </w:tblPr>
  </w:style>
  <w:style w:type="table" w:styleId="871" w:customStyle="1">
    <w:name w:val="List Table 7 Colorful - Accent 4"/>
    <w:uiPriority w:val="99"/>
    <w:rPr>
      <w:lang w:eastAsia="zh-CN"/>
    </w:rPr>
    <w:tblPr>
      <w:tblStyleRowBandSize w:val="1"/>
      <w:tblStyleColBandSize w:val="1"/>
      <w:tblInd w:w="0" w:type="dxa"/>
      <w:tblBorders>
        <w:right w:val="single" w:color="B2A1C6" w:sz="4" w:space="0"/>
      </w:tblBorders>
      <w:tblCellMar>
        <w:left w:w="0" w:type="dxa"/>
        <w:top w:w="0" w:type="dxa"/>
        <w:right w:w="0" w:type="dxa"/>
        <w:bottom w:w="0" w:type="dxa"/>
      </w:tblCellMar>
    </w:tblPr>
  </w:style>
  <w:style w:type="table" w:styleId="872" w:customStyle="1">
    <w:name w:val="List Table 7 Colorful - Accent 5"/>
    <w:uiPriority w:val="99"/>
    <w:rPr>
      <w:lang w:eastAsia="zh-CN"/>
    </w:rPr>
    <w:tblPr>
      <w:tblStyleRowBandSize w:val="1"/>
      <w:tblStyleColBandSize w:val="1"/>
      <w:tblInd w:w="0" w:type="dxa"/>
      <w:tblBorders>
        <w:right w:val="single" w:color="92CCDC" w:sz="4" w:space="0"/>
      </w:tblBorders>
      <w:tblCellMar>
        <w:left w:w="0" w:type="dxa"/>
        <w:top w:w="0" w:type="dxa"/>
        <w:right w:w="0" w:type="dxa"/>
        <w:bottom w:w="0" w:type="dxa"/>
      </w:tblCellMar>
    </w:tblPr>
  </w:style>
  <w:style w:type="table" w:styleId="873" w:customStyle="1">
    <w:name w:val="List Table 7 Colorful - Accent 6"/>
    <w:uiPriority w:val="99"/>
    <w:rPr>
      <w:lang w:eastAsia="zh-CN"/>
    </w:rPr>
    <w:tblPr>
      <w:tblStyleRowBandSize w:val="1"/>
      <w:tblStyleColBandSize w:val="1"/>
      <w:tblInd w:w="0" w:type="dxa"/>
      <w:tblBorders>
        <w:right w:val="single" w:color="FAC090" w:sz="4" w:space="0"/>
      </w:tblBorders>
      <w:tblCellMar>
        <w:left w:w="0" w:type="dxa"/>
        <w:top w:w="0" w:type="dxa"/>
        <w:right w:w="0" w:type="dxa"/>
        <w:bottom w:w="0" w:type="dxa"/>
      </w:tblCellMar>
    </w:tblPr>
  </w:style>
  <w:style w:type="table" w:styleId="874" w:customStyle="1">
    <w:name w:val="Lined - Accent"/>
    <w:uiPriority w:val="99"/>
    <w:rPr>
      <w:color w:val="404040"/>
    </w:rPr>
    <w:tblPr>
      <w:tblStyleRowBandSize w:val="1"/>
      <w:tblStyleColBandSize w:val="1"/>
      <w:tblInd w:w="0" w:type="dxa"/>
      <w:tblCellMar>
        <w:left w:w="0" w:type="dxa"/>
        <w:top w:w="0" w:type="dxa"/>
        <w:right w:w="0" w:type="dxa"/>
        <w:bottom w:w="0" w:type="dxa"/>
      </w:tblCellMar>
    </w:tblPr>
  </w:style>
  <w:style w:type="table" w:styleId="875" w:customStyle="1">
    <w:name w:val="Lined - Accent 1"/>
    <w:uiPriority w:val="99"/>
    <w:rPr>
      <w:color w:val="404040"/>
    </w:rPr>
    <w:tblPr>
      <w:tblStyleRowBandSize w:val="1"/>
      <w:tblStyleColBandSize w:val="1"/>
      <w:tblInd w:w="0" w:type="dxa"/>
      <w:tblCellMar>
        <w:left w:w="0" w:type="dxa"/>
        <w:top w:w="0" w:type="dxa"/>
        <w:right w:w="0" w:type="dxa"/>
        <w:bottom w:w="0" w:type="dxa"/>
      </w:tblCellMar>
    </w:tblPr>
  </w:style>
  <w:style w:type="table" w:styleId="876" w:customStyle="1">
    <w:name w:val="Lined - Accent 2"/>
    <w:uiPriority w:val="99"/>
    <w:rPr>
      <w:color w:val="404040"/>
    </w:rPr>
    <w:tblPr>
      <w:tblStyleRowBandSize w:val="1"/>
      <w:tblStyleColBandSize w:val="1"/>
      <w:tblInd w:w="0" w:type="dxa"/>
      <w:tblCellMar>
        <w:left w:w="0" w:type="dxa"/>
        <w:top w:w="0" w:type="dxa"/>
        <w:right w:w="0" w:type="dxa"/>
        <w:bottom w:w="0" w:type="dxa"/>
      </w:tblCellMar>
    </w:tblPr>
  </w:style>
  <w:style w:type="table" w:styleId="877" w:customStyle="1">
    <w:name w:val="Lined - Accent 3"/>
    <w:uiPriority w:val="99"/>
    <w:rPr>
      <w:color w:val="404040"/>
    </w:rPr>
    <w:tblPr>
      <w:tblStyleRowBandSize w:val="1"/>
      <w:tblStyleColBandSize w:val="1"/>
      <w:tblInd w:w="0" w:type="dxa"/>
      <w:tblCellMar>
        <w:left w:w="0" w:type="dxa"/>
        <w:top w:w="0" w:type="dxa"/>
        <w:right w:w="0" w:type="dxa"/>
        <w:bottom w:w="0" w:type="dxa"/>
      </w:tblCellMar>
    </w:tblPr>
  </w:style>
  <w:style w:type="table" w:styleId="878" w:customStyle="1">
    <w:name w:val="Lined - Accent 4"/>
    <w:uiPriority w:val="99"/>
    <w:rPr>
      <w:color w:val="404040"/>
    </w:rPr>
    <w:tblPr>
      <w:tblStyleRowBandSize w:val="1"/>
      <w:tblStyleColBandSize w:val="1"/>
      <w:tblInd w:w="0" w:type="dxa"/>
      <w:tblCellMar>
        <w:left w:w="0" w:type="dxa"/>
        <w:top w:w="0" w:type="dxa"/>
        <w:right w:w="0" w:type="dxa"/>
        <w:bottom w:w="0" w:type="dxa"/>
      </w:tblCellMar>
    </w:tblPr>
  </w:style>
  <w:style w:type="table" w:styleId="879" w:customStyle="1">
    <w:name w:val="Lined - Accent 5"/>
    <w:uiPriority w:val="99"/>
    <w:rPr>
      <w:color w:val="404040"/>
    </w:rPr>
    <w:tblPr>
      <w:tblStyleRowBandSize w:val="1"/>
      <w:tblStyleColBandSize w:val="1"/>
      <w:tblInd w:w="0" w:type="dxa"/>
      <w:tblCellMar>
        <w:left w:w="0" w:type="dxa"/>
        <w:top w:w="0" w:type="dxa"/>
        <w:right w:w="0" w:type="dxa"/>
        <w:bottom w:w="0" w:type="dxa"/>
      </w:tblCellMar>
    </w:tblPr>
  </w:style>
  <w:style w:type="table" w:styleId="880" w:customStyle="1">
    <w:name w:val="Lined - Accent 6"/>
    <w:uiPriority w:val="99"/>
    <w:rPr>
      <w:color w:val="404040"/>
    </w:rPr>
    <w:tblPr>
      <w:tblStyleRowBandSize w:val="1"/>
      <w:tblStyleColBandSize w:val="1"/>
      <w:tblInd w:w="0" w:type="dxa"/>
      <w:tblCellMar>
        <w:left w:w="0" w:type="dxa"/>
        <w:top w:w="0" w:type="dxa"/>
        <w:right w:w="0" w:type="dxa"/>
        <w:bottom w:w="0" w:type="dxa"/>
      </w:tblCellMar>
    </w:tblPr>
  </w:style>
  <w:style w:type="table" w:styleId="881" w:customStyle="1">
    <w:name w:val="Bordered &amp; Lined - Accent"/>
    <w:uiPriority w:val="99"/>
    <w:rPr>
      <w:color w:val="40404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0" w:type="dxa"/>
        <w:top w:w="0" w:type="dxa"/>
        <w:right w:w="0" w:type="dxa"/>
        <w:bottom w:w="0" w:type="dxa"/>
      </w:tblCellMar>
    </w:tblPr>
  </w:style>
  <w:style w:type="table" w:styleId="882" w:customStyle="1">
    <w:name w:val="Bordered &amp; Lined - Accent 1"/>
    <w:uiPriority w:val="99"/>
    <w:rPr>
      <w:color w:val="404040"/>
    </w:rPr>
    <w:tblPr>
      <w:tblStyleRowBandSize w:val="1"/>
      <w:tblStyleColBandSize w:val="1"/>
      <w:tblInd w:w="0" w:type="dxa"/>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left w:w="0" w:type="dxa"/>
        <w:top w:w="0" w:type="dxa"/>
        <w:right w:w="0" w:type="dxa"/>
        <w:bottom w:w="0" w:type="dxa"/>
      </w:tblCellMar>
    </w:tblPr>
  </w:style>
  <w:style w:type="table" w:styleId="883" w:customStyle="1">
    <w:name w:val="Bordered &amp; Lined - Accent 2"/>
    <w:uiPriority w:val="99"/>
    <w:rPr>
      <w:color w:val="404040"/>
    </w:rPr>
    <w:tblPr>
      <w:tblStyleRowBandSize w:val="1"/>
      <w:tblStyleColBandSize w:val="1"/>
      <w:tblInd w:w="0" w:type="dxa"/>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left w:w="0" w:type="dxa"/>
        <w:top w:w="0" w:type="dxa"/>
        <w:right w:w="0" w:type="dxa"/>
        <w:bottom w:w="0" w:type="dxa"/>
      </w:tblCellMar>
    </w:tblPr>
  </w:style>
  <w:style w:type="table" w:styleId="884" w:customStyle="1">
    <w:name w:val="Bordered &amp; Lined - Accent 3"/>
    <w:uiPriority w:val="99"/>
    <w:rPr>
      <w:color w:val="404040"/>
    </w:rPr>
    <w:tblPr>
      <w:tblStyleRowBandSize w:val="1"/>
      <w:tblStyleColBandSize w:val="1"/>
      <w:tblInd w:w="0" w:type="dxa"/>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left w:w="0" w:type="dxa"/>
        <w:top w:w="0" w:type="dxa"/>
        <w:right w:w="0" w:type="dxa"/>
        <w:bottom w:w="0" w:type="dxa"/>
      </w:tblCellMar>
    </w:tblPr>
  </w:style>
  <w:style w:type="table" w:styleId="885" w:customStyle="1">
    <w:name w:val="Bordered &amp; Lined - Accent 4"/>
    <w:uiPriority w:val="99"/>
    <w:rPr>
      <w:color w:val="404040"/>
    </w:rPr>
    <w:tblPr>
      <w:tblStyleRowBandSize w:val="1"/>
      <w:tblStyleColBandSize w:val="1"/>
      <w:tblInd w:w="0" w:type="dxa"/>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left w:w="0" w:type="dxa"/>
        <w:top w:w="0" w:type="dxa"/>
        <w:right w:w="0" w:type="dxa"/>
        <w:bottom w:w="0" w:type="dxa"/>
      </w:tblCellMar>
    </w:tblPr>
  </w:style>
  <w:style w:type="table" w:styleId="886" w:customStyle="1">
    <w:name w:val="Bordered &amp; Lined - Accent 5"/>
    <w:uiPriority w:val="99"/>
    <w:rPr>
      <w:color w:val="404040"/>
    </w:rPr>
    <w:tblPr>
      <w:tblStyleRowBandSize w:val="1"/>
      <w:tblStyleColBandSize w:val="1"/>
      <w:tblInd w:w="0" w:type="dxa"/>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left w:w="0" w:type="dxa"/>
        <w:top w:w="0" w:type="dxa"/>
        <w:right w:w="0" w:type="dxa"/>
        <w:bottom w:w="0" w:type="dxa"/>
      </w:tblCellMar>
    </w:tblPr>
  </w:style>
  <w:style w:type="table" w:styleId="887" w:customStyle="1">
    <w:name w:val="Bordered &amp; Lined - Accent 6"/>
    <w:uiPriority w:val="99"/>
    <w:rPr>
      <w:color w:val="404040"/>
    </w:rPr>
    <w:tblPr>
      <w:tblStyleRowBandSize w:val="1"/>
      <w:tblStyleColBandSize w:val="1"/>
      <w:tblInd w:w="0" w:type="dxa"/>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left w:w="0" w:type="dxa"/>
        <w:top w:w="0" w:type="dxa"/>
        <w:right w:w="0" w:type="dxa"/>
        <w:bottom w:w="0" w:type="dxa"/>
      </w:tblCellMar>
    </w:tblPr>
  </w:style>
  <w:style w:type="table" w:styleId="888" w:customStyle="1">
    <w:name w:val="Bordered"/>
    <w:uiPriority w:val="99"/>
    <w:rPr>
      <w:lang w:eastAsia="zh-CN"/>
    </w:r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0" w:type="dxa"/>
        <w:top w:w="0" w:type="dxa"/>
        <w:right w:w="0" w:type="dxa"/>
        <w:bottom w:w="0" w:type="dxa"/>
      </w:tblCellMar>
    </w:tblPr>
  </w:style>
  <w:style w:type="table" w:styleId="889" w:customStyle="1">
    <w:name w:val="Bordered - Accent 1"/>
    <w:uiPriority w:val="99"/>
    <w:rPr>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styleId="890" w:customStyle="1">
    <w:name w:val="Bordered - Accent 2"/>
    <w:uiPriority w:val="99"/>
    <w:rPr>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styleId="891" w:customStyle="1">
    <w:name w:val="Bordered - Accent 3"/>
    <w:uiPriority w:val="99"/>
    <w:rPr>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styleId="892" w:customStyle="1">
    <w:name w:val="Bordered - Accent 4"/>
    <w:uiPriority w:val="99"/>
    <w:rPr>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styleId="893" w:customStyle="1">
    <w:name w:val="Bordered - Accent 5"/>
    <w:uiPriority w:val="99"/>
    <w:rPr>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styleId="894" w:customStyle="1">
    <w:name w:val="Bordered - Accent 6"/>
    <w:uiPriority w:val="99"/>
    <w:rPr>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 w:type="character" w:styleId="895">
    <w:name w:val="Hyperlink"/>
    <w:uiPriority w:val="99"/>
    <w:unhideWhenUsed/>
    <w:rPr>
      <w:color w:val="0000ff"/>
      <w:u w:val="single"/>
    </w:rPr>
  </w:style>
  <w:style w:type="paragraph" w:styleId="896">
    <w:name w:val="footnote text"/>
    <w:basedOn w:val="717"/>
    <w:link w:val="897"/>
    <w:uiPriority w:val="99"/>
    <w:semiHidden/>
    <w:unhideWhenUsed/>
    <w:pPr>
      <w:spacing w:after="40" w:line="240" w:lineRule="auto"/>
    </w:pPr>
    <w:rPr>
      <w:sz w:val="18"/>
    </w:rPr>
  </w:style>
  <w:style w:type="character" w:styleId="897" w:customStyle="1">
    <w:name w:val="Текст сноски Знак"/>
    <w:link w:val="896"/>
    <w:uiPriority w:val="99"/>
    <w:rPr>
      <w:sz w:val="18"/>
    </w:rPr>
  </w:style>
  <w:style w:type="character" w:styleId="898">
    <w:name w:val="footnote reference"/>
    <w:uiPriority w:val="99"/>
    <w:unhideWhenUsed/>
    <w:rPr>
      <w:vertAlign w:val="superscript"/>
    </w:rPr>
  </w:style>
  <w:style w:type="paragraph" w:styleId="899">
    <w:name w:val="endnote text"/>
    <w:basedOn w:val="717"/>
    <w:link w:val="900"/>
    <w:uiPriority w:val="99"/>
    <w:semiHidden/>
    <w:unhideWhenUsed/>
    <w:pPr>
      <w:spacing w:after="0" w:line="240" w:lineRule="auto"/>
    </w:pPr>
    <w:rPr>
      <w:sz w:val="20"/>
    </w:rPr>
  </w:style>
  <w:style w:type="character" w:styleId="900" w:customStyle="1">
    <w:name w:val="Текст концевой сноски Знак"/>
    <w:link w:val="899"/>
    <w:uiPriority w:val="99"/>
    <w:rPr>
      <w:sz w:val="20"/>
    </w:rPr>
  </w:style>
  <w:style w:type="character" w:styleId="901">
    <w:name w:val="endnote reference"/>
    <w:uiPriority w:val="99"/>
    <w:semiHidden/>
    <w:unhideWhenUsed/>
    <w:rPr>
      <w:vertAlign w:val="superscript"/>
    </w:rPr>
  </w:style>
  <w:style w:type="paragraph" w:styleId="902">
    <w:name w:val="toc 1"/>
    <w:basedOn w:val="717"/>
    <w:next w:val="717"/>
    <w:uiPriority w:val="39"/>
    <w:unhideWhenUsed/>
    <w:pPr>
      <w:spacing w:after="57"/>
    </w:pPr>
  </w:style>
  <w:style w:type="paragraph" w:styleId="903">
    <w:name w:val="toc 2"/>
    <w:basedOn w:val="717"/>
    <w:next w:val="717"/>
    <w:uiPriority w:val="39"/>
    <w:unhideWhenUsed/>
    <w:pPr>
      <w:ind w:left="283"/>
      <w:spacing w:after="57"/>
    </w:pPr>
  </w:style>
  <w:style w:type="paragraph" w:styleId="904">
    <w:name w:val="toc 3"/>
    <w:basedOn w:val="717"/>
    <w:next w:val="717"/>
    <w:uiPriority w:val="39"/>
    <w:unhideWhenUsed/>
    <w:pPr>
      <w:ind w:left="567"/>
      <w:spacing w:after="57"/>
    </w:pPr>
  </w:style>
  <w:style w:type="paragraph" w:styleId="905">
    <w:name w:val="toc 4"/>
    <w:basedOn w:val="717"/>
    <w:next w:val="717"/>
    <w:uiPriority w:val="39"/>
    <w:unhideWhenUsed/>
    <w:pPr>
      <w:ind w:left="850"/>
      <w:spacing w:after="57"/>
    </w:pPr>
  </w:style>
  <w:style w:type="paragraph" w:styleId="906">
    <w:name w:val="toc 5"/>
    <w:basedOn w:val="717"/>
    <w:next w:val="717"/>
    <w:uiPriority w:val="39"/>
    <w:unhideWhenUsed/>
    <w:pPr>
      <w:ind w:left="1134"/>
      <w:spacing w:after="57"/>
    </w:pPr>
  </w:style>
  <w:style w:type="paragraph" w:styleId="907">
    <w:name w:val="toc 6"/>
    <w:basedOn w:val="717"/>
    <w:next w:val="717"/>
    <w:uiPriority w:val="39"/>
    <w:unhideWhenUsed/>
    <w:pPr>
      <w:ind w:left="1417"/>
      <w:spacing w:after="57"/>
    </w:pPr>
  </w:style>
  <w:style w:type="paragraph" w:styleId="908">
    <w:name w:val="toc 7"/>
    <w:basedOn w:val="717"/>
    <w:next w:val="717"/>
    <w:uiPriority w:val="39"/>
    <w:unhideWhenUsed/>
    <w:pPr>
      <w:ind w:left="1701"/>
      <w:spacing w:after="57"/>
    </w:pPr>
  </w:style>
  <w:style w:type="paragraph" w:styleId="909">
    <w:name w:val="toc 8"/>
    <w:basedOn w:val="717"/>
    <w:next w:val="717"/>
    <w:uiPriority w:val="39"/>
    <w:unhideWhenUsed/>
    <w:pPr>
      <w:ind w:left="1984"/>
      <w:spacing w:after="57"/>
    </w:pPr>
  </w:style>
  <w:style w:type="paragraph" w:styleId="910">
    <w:name w:val="toc 9"/>
    <w:basedOn w:val="717"/>
    <w:next w:val="717"/>
    <w:uiPriority w:val="39"/>
    <w:unhideWhenUsed/>
    <w:pPr>
      <w:ind w:left="2268"/>
      <w:spacing w:after="57"/>
    </w:pPr>
  </w:style>
  <w:style w:type="paragraph" w:styleId="911">
    <w:name w:val="TOC Heading"/>
    <w:uiPriority w:val="39"/>
    <w:unhideWhenUsed/>
    <w:rPr>
      <w:lang w:eastAsia="zh-CN"/>
    </w:rPr>
  </w:style>
  <w:style w:type="paragraph" w:styleId="912">
    <w:name w:val="table of figures"/>
    <w:basedOn w:val="717"/>
    <w:next w:val="717"/>
    <w:uiPriority w:val="99"/>
    <w:unhideWhenUsed/>
    <w:pPr>
      <w:spacing w:after="0"/>
    </w:pPr>
  </w:style>
  <w:style w:type="paragraph" w:styleId="913" w:customStyle="1">
    <w:name w:val="Абзац списка;Список нумерованный цифры;Абзац нумерованного списка;ТЗОТ Текст 2 уровня. Без оглавления;Table-Normal;RSHB_Table-Normal;Num Bullet 1;lp1"/>
    <w:basedOn w:val="717"/>
    <w:link w:val="914"/>
    <w:uiPriority w:val="34"/>
    <w:qFormat/>
    <w:pPr>
      <w:contextualSpacing/>
      <w:ind w:left="720" w:firstLine="709"/>
      <w:jc w:val="both"/>
      <w:spacing w:after="200" w:line="276" w:lineRule="auto"/>
    </w:pPr>
    <w:rPr>
      <w:rFonts w:eastAsia="Times New Roman"/>
    </w:rPr>
  </w:style>
  <w:style w:type="character" w:styleId="914" w:customStyle="1">
    <w:name w:val="Абзац списка Знак;Список нумерованный цифры Знак;Абзац нумерованного списка Знак;ТЗОТ Текст 2 уровня. Без оглавления Знак;Table-Normal Знак;RSHB_Table-Normal Знак;Num Bullet 1 Знак;lp1 Знак"/>
    <w:link w:val="913"/>
    <w:uiPriority w:val="34"/>
    <w:rPr>
      <w:rFonts w:eastAsia="Times New Roman"/>
      <w:sz w:val="22"/>
      <w:szCs w:val="22"/>
      <w:lang w:eastAsia="en-US"/>
    </w:rPr>
  </w:style>
  <w:style w:type="paragraph" w:styleId="915">
    <w:name w:val="No Spacing"/>
    <w:basedOn w:val="717"/>
    <w:pPr>
      <w:spacing w:before="100" w:beforeAutospacing="1" w:after="100" w:afterAutospacing="1" w:line="240" w:lineRule="auto"/>
    </w:pPr>
    <w:rPr>
      <w:rFonts w:eastAsia="Times New Roman"/>
      <w:sz w:val="24"/>
      <w:szCs w:val="24"/>
      <w:lang w:eastAsia="ru-RU"/>
    </w:rPr>
  </w:style>
  <w:style w:type="paragraph" w:styleId="916" w:customStyle="1">
    <w:name w:val="s_1"/>
    <w:basedOn w:val="717"/>
    <w:pPr>
      <w:spacing w:before="100" w:beforeAutospacing="1" w:after="100" w:afterAutospacing="1" w:line="240" w:lineRule="auto"/>
    </w:pPr>
    <w:rPr>
      <w:rFonts w:ascii="Times New Roman" w:hAnsi="Times New Roman" w:eastAsia="Times New Roman"/>
      <w:sz w:val="24"/>
      <w:szCs w:val="24"/>
      <w:lang w:eastAsia="ru-RU"/>
    </w:rPr>
  </w:style>
  <w:style w:type="paragraph" w:styleId="917">
    <w:name w:val="List Paragraph"/>
    <w:basedOn w:val="717"/>
    <w:uiPriority w:val="34"/>
    <w:qFormat/>
    <w:pPr>
      <w:contextualSpacing/>
      <w:spacing w:before="100" w:beforeAutospacing="1" w:after="100" w:afterAutospacing="1" w:line="273" w:lineRule="auto"/>
    </w:pPr>
    <w:rPr>
      <w:rFonts w:eastAsia="Times New Roman"/>
      <w:sz w:val="24"/>
      <w:szCs w:val="24"/>
      <w:lang w:eastAsia="ru-RU"/>
    </w:rPr>
  </w:style>
  <w:style w:type="paragraph" w:styleId="918" w:customStyle="1">
    <w:name w:val="ConsPlusNonformat"/>
    <w:basedOn w:val="717"/>
    <w:pPr>
      <w:spacing w:before="100" w:beforeAutospacing="1" w:after="100" w:afterAutospacing="1" w:line="240" w:lineRule="auto"/>
      <w:widowControl w:val="off"/>
    </w:pPr>
    <w:rPr>
      <w:rFonts w:ascii="Courier New" w:hAnsi="Courier New" w:eastAsia="Times New Roman" w:cs="Courier New"/>
      <w:sz w:val="24"/>
      <w:szCs w:val="24"/>
      <w:lang w:eastAsia="ru-RU"/>
    </w:rPr>
  </w:style>
  <w:style w:type="character" w:styleId="919" w:customStyle="1">
    <w:name w:val="15"/>
    <w:rPr>
      <w:rFonts w:ascii="Calibri" w:hAnsi="Calibri" w:cs="Calibri"/>
      <w:color w:val="0000ff"/>
      <w:u w:val="single"/>
    </w:rPr>
  </w:style>
  <w:style w:type="character" w:styleId="920" w:customStyle="1">
    <w:name w:val="16"/>
    <w:rPr>
      <w:rFonts w:ascii="Calibri" w:hAnsi="Calibri" w:cs="Calibri"/>
    </w:rPr>
  </w:style>
  <w:style w:type="character" w:styleId="921" w:customStyle="1">
    <w:name w:val="17"/>
    <w:rPr>
      <w:rFonts w:ascii="Calibri" w:hAnsi="Calibri" w:cs="Calibri"/>
      <w:i/>
      <w:iCs/>
    </w:rPr>
  </w:style>
  <w:style w:type="character" w:styleId="922" w:customStyle="1">
    <w:name w:val="Unresolved Mention"/>
    <w:uiPriority w:val="99"/>
    <w:semiHidden/>
    <w:unhideWhenUsed/>
    <w:rPr>
      <w:color w:val="605e5c"/>
      <w:shd w:val="clear" w:color="auto" w:fill="e1dfdd"/>
    </w:rPr>
  </w:style>
  <w:style w:type="character" w:styleId="923" w:customStyle="1">
    <w:name w:val="Верхний колонтитул Знак"/>
    <w:link w:val="763"/>
    <w:uiPriority w:val="99"/>
    <w:rPr>
      <w:sz w:val="22"/>
      <w:szCs w:val="22"/>
      <w:lang w:eastAsia="en-US"/>
    </w:rPr>
  </w:style>
  <w:style w:type="character" w:styleId="924" w:customStyle="1">
    <w:name w:val="Нижний колонтитул Знак"/>
    <w:link w:val="765"/>
    <w:uiPriority w:val="99"/>
    <w:rPr>
      <w:sz w:val="22"/>
      <w:szCs w:val="22"/>
      <w:lang w:eastAsia="en-US"/>
    </w:rPr>
  </w:style>
  <w:style w:type="paragraph" w:styleId="925">
    <w:name w:val="Normal (Web)"/>
    <w:basedOn w:val="717"/>
    <w:uiPriority w:val="99"/>
    <w:unhideWhenUsed/>
    <w:pPr>
      <w:spacing w:before="100" w:beforeAutospacing="1" w:after="100" w:afterAutospacing="1" w:line="240" w:lineRule="auto"/>
    </w:pPr>
    <w:rPr>
      <w:rFonts w:ascii="Times New Roman" w:hAnsi="Times New Roman" w:eastAsia="Times New Roman"/>
      <w:sz w:val="24"/>
      <w:szCs w:val="24"/>
      <w:lang w:eastAsia="ru-RU"/>
    </w:rPr>
  </w:style>
  <w:style w:type="character" w:styleId="926" w:customStyle="1">
    <w:name w:val="docdata"/>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https://rostransnadzor.gov.ru/documents/categories/69/document/4725" TargetMode="External"/><Relationship Id="rId11" Type="http://schemas.openxmlformats.org/officeDocument/2006/relationships/hyperlink" Target="https://rostransnadzor.gov.ru/documents/categories/69/document/4725" TargetMode="External"/><Relationship Id="rId12" Type="http://schemas.openxmlformats.org/officeDocument/2006/relationships/hyperlink" Target="https://rostransnadzor.gov.ru/obrashheniya-grazdan/e-lektronnaya-forma-priema-obrashhenij-i"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Куницын Александр Николаевич</dc:creator>
  <cp:lastModifiedBy>kunitsyn_an</cp:lastModifiedBy>
  <cp:revision>12</cp:revision>
  <dcterms:created xsi:type="dcterms:W3CDTF">2025-02-21T13:23:00Z</dcterms:created>
  <dcterms:modified xsi:type="dcterms:W3CDTF">2026-02-16T07:39:34Z</dcterms:modified>
  <cp:version>1048576</cp:version>
</cp:coreProperties>
</file>